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EBE" w:rsidRPr="008721A9" w:rsidRDefault="008721A9" w:rsidP="008721A9">
      <w:pPr>
        <w:rPr>
          <w:szCs w:val="24"/>
        </w:rPr>
      </w:pPr>
      <w:r w:rsidRPr="008721A9">
        <w:rPr>
          <w:szCs w:val="24"/>
        </w:rPr>
        <w:t>СОБРАНИЕ ДЕПУТАТОВ БОЛЬШЕАННЕНКОВСКОГО СЕЛЬСОВЕТА ФАТЕЖСКОГО РАЙОНА   РЕШЕНИЕ от 22 декабря 2017 года № 12   О некоторых вопросах организации деятельности по противодействию коррупции       В соответствии с Федеральным законом от 03 апреля 2017 года 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частью 9 статьи 15 Федерального закона от 02 марта 2007 года № 25-ФЗ «О муниципальной службе в Российской Федерации», частью 7.4 статьи 40 Федерального закона от 06 октября 2003 года № 131-ФЗ "Об общих принципах организации местного самоуправления в Российской Федерации", частью 4.3 статьи 12.1 Федерального закона от 25 декабря 2008 года № 273-ФЗ "О противодействии коррупции", руководствуясь Уставом муниципального образования «Большеанненковский сельсовет» Фатежского района Курской области, Собрание депутатов Большеанненковского сельсовета Фатежского района Курской области решило: 1. Утвердить прилагаемый Порядок размещения на официальном сайте муниципального образования «Большеанненковский сельсовет» Фатежского района Курской области 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контракту. 2. Утвердить прилагаемые изменения, которые вносятся в решение Собрания депутатов Большеанненковского сельсовета Фатежского района от 18 февраля 2016 г. № 94 «О представлении лицами, замещающими муниципальные должности, сведений о доходах, расходах, об имуществе, обязательствах имущественного характера» 3. Утвердить прилагаемые изменения, которые вносятся в постановление Большеанненковского сельсовета Фатежского района от 26 февраля 2016 года № 33 «О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интересов». 4. Лицам, замещающим муниципальные должности, должность главы Большеанненковского сельсовета по контракту представлять в Администрацию Большеанненковского сельсовета Фатежского района информацию в объеме, достаточном для их размещения на официальном сайте администрации Большеанненковского сельсовета Фатежского района в информационно-телекоммуникационной сети «Интернет», по форме согласно приложению № 1, в срок, установленный Законом Курской области от 27.09.2017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для предоставления сведений о доходах, расходах, об имуществе и обязательствах имущественного характера. 5. Контроль за исполнением настоящего решения возложить на председателя Собрания депутатов Большеанненковского сельсовета Фатежского района Курской области. 6. Настоящее решение вступает в силу со дня его официального опубликования.       Председатель Собрания депутатов  Большеанненковского сельсовета Фатежского района Курской области                                        О.Н.Кофанова   Глава Большеанненковского сельсовета Фатежского района                                                                 А.А.Мельников</w:t>
      </w:r>
    </w:p>
    <w:sectPr w:rsidR="00D35EBE" w:rsidRPr="008721A9" w:rsidSect="0026131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87425"/>
    <w:multiLevelType w:val="hybridMultilevel"/>
    <w:tmpl w:val="656078C6"/>
    <w:lvl w:ilvl="0" w:tplc="E60E27AA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859EF"/>
    <w:rsid w:val="00044E7A"/>
    <w:rsid w:val="000E657C"/>
    <w:rsid w:val="00261319"/>
    <w:rsid w:val="00333743"/>
    <w:rsid w:val="003337F0"/>
    <w:rsid w:val="00451D7B"/>
    <w:rsid w:val="00602763"/>
    <w:rsid w:val="007A744F"/>
    <w:rsid w:val="007E6C7B"/>
    <w:rsid w:val="008721A9"/>
    <w:rsid w:val="009A77ED"/>
    <w:rsid w:val="009E514D"/>
    <w:rsid w:val="00A051A9"/>
    <w:rsid w:val="00A859EF"/>
    <w:rsid w:val="00B44691"/>
    <w:rsid w:val="00B46D62"/>
    <w:rsid w:val="00C70F06"/>
    <w:rsid w:val="00C72A53"/>
    <w:rsid w:val="00CD5AA5"/>
    <w:rsid w:val="00D73C83"/>
    <w:rsid w:val="00E1593B"/>
    <w:rsid w:val="00E451C5"/>
    <w:rsid w:val="00E60C0F"/>
    <w:rsid w:val="00ED000A"/>
    <w:rsid w:val="00FA1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31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613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613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31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613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613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Server</cp:lastModifiedBy>
  <cp:revision>7</cp:revision>
  <cp:lastPrinted>2021-10-04T06:14:00Z</cp:lastPrinted>
  <dcterms:created xsi:type="dcterms:W3CDTF">2021-10-04T06:15:00Z</dcterms:created>
  <dcterms:modified xsi:type="dcterms:W3CDTF">2023-09-19T06:22:00Z</dcterms:modified>
</cp:coreProperties>
</file>