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4" w:rsidRDefault="00025347" w:rsidP="009D2914">
      <w:pPr>
        <w:pStyle w:val="1"/>
        <w:rPr>
          <w:b/>
          <w:bCs/>
          <w:spacing w:val="20"/>
          <w:sz w:val="40"/>
          <w:szCs w:val="40"/>
        </w:rPr>
      </w:pPr>
      <w:r>
        <w:t xml:space="preserve"> </w:t>
      </w:r>
      <w:r w:rsidR="00F21698" w:rsidRPr="00EF601E">
        <w:rPr>
          <w:sz w:val="24"/>
          <w:szCs w:val="24"/>
        </w:rPr>
        <w:t xml:space="preserve">                      </w:t>
      </w:r>
    </w:p>
    <w:p w:rsidR="009D2914" w:rsidRDefault="009D2914" w:rsidP="009D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Default="009D2914" w:rsidP="00F21698">
      <w:pPr>
        <w:rPr>
          <w:sz w:val="24"/>
          <w:szCs w:val="24"/>
        </w:rPr>
      </w:pPr>
    </w:p>
    <w:p w:rsidR="00F52647" w:rsidRDefault="00F52647" w:rsidP="00F21698">
      <w:pPr>
        <w:rPr>
          <w:sz w:val="24"/>
          <w:szCs w:val="24"/>
        </w:rPr>
      </w:pPr>
    </w:p>
    <w:p w:rsidR="00F52647" w:rsidRPr="00EF601E" w:rsidRDefault="00F52647" w:rsidP="00F21698">
      <w:pPr>
        <w:rPr>
          <w:sz w:val="24"/>
          <w:szCs w:val="24"/>
        </w:rPr>
      </w:pPr>
    </w:p>
    <w:p w:rsidR="00F21698" w:rsidRPr="00F21698" w:rsidRDefault="00F21698" w:rsidP="00F21698">
      <w:pPr>
        <w:pStyle w:val="2"/>
        <w:shd w:val="clear" w:color="auto" w:fill="auto"/>
        <w:spacing w:before="0" w:line="240" w:lineRule="auto"/>
        <w:ind w:firstLine="0"/>
        <w:jc w:val="right"/>
        <w:rPr>
          <w:b/>
          <w:color w:val="000000"/>
        </w:rPr>
      </w:pPr>
      <w:r w:rsidRPr="00F21698">
        <w:rPr>
          <w:b/>
          <w:color w:val="000000"/>
        </w:rPr>
        <w:t>ПРОЕКТ</w:t>
      </w:r>
    </w:p>
    <w:p w:rsidR="00F21698" w:rsidRPr="00F21698" w:rsidRDefault="00F21698" w:rsidP="00F216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2169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21698" w:rsidRPr="00F21698" w:rsidRDefault="00F21698" w:rsidP="00F216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21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>
        <w:rPr>
          <w:rFonts w:ascii="Times New Roman" w:eastAsia="Times New Roman" w:hAnsi="Times New Roman" w:cs="Times New Roman"/>
          <w:sz w:val="28"/>
          <w:szCs w:val="28"/>
        </w:rPr>
        <w:t>БОЛЬШЕАННЕНКОВСКОГО</w:t>
      </w:r>
      <w:r w:rsidRPr="00F21698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F21698" w:rsidRPr="00F21698" w:rsidRDefault="00F21698" w:rsidP="00F216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28"/>
          <w:szCs w:val="28"/>
        </w:rPr>
      </w:pPr>
      <w:r w:rsidRPr="00F21698">
        <w:rPr>
          <w:rFonts w:ascii="Times New Roman" w:eastAsia="Times New Roman" w:hAnsi="Times New Roman" w:cs="Times New Roman"/>
          <w:sz w:val="28"/>
          <w:szCs w:val="28"/>
        </w:rPr>
        <w:t xml:space="preserve">ФАТЕЖСКОГО РАЙОНА </w:t>
      </w:r>
    </w:p>
    <w:p w:rsidR="00F21698" w:rsidRPr="00F21698" w:rsidRDefault="00F21698" w:rsidP="00F21698">
      <w:pPr>
        <w:pStyle w:val="1"/>
        <w:tabs>
          <w:tab w:val="clear" w:pos="720"/>
        </w:tabs>
        <w:ind w:left="0" w:firstLine="0"/>
        <w:rPr>
          <w:b/>
          <w:bCs/>
          <w:spacing w:val="20"/>
          <w:szCs w:val="28"/>
        </w:rPr>
      </w:pPr>
      <w:r w:rsidRPr="00F21698">
        <w:rPr>
          <w:b/>
          <w:bCs/>
          <w:spacing w:val="20"/>
          <w:szCs w:val="28"/>
        </w:rPr>
        <w:t xml:space="preserve"> </w:t>
      </w:r>
    </w:p>
    <w:p w:rsidR="00F21698" w:rsidRPr="00F21698" w:rsidRDefault="00F21698" w:rsidP="00F21698">
      <w:pPr>
        <w:pStyle w:val="1"/>
        <w:tabs>
          <w:tab w:val="clear" w:pos="720"/>
        </w:tabs>
        <w:ind w:left="0" w:firstLine="0"/>
        <w:jc w:val="center"/>
        <w:rPr>
          <w:b/>
          <w:bCs/>
          <w:spacing w:val="20"/>
          <w:szCs w:val="28"/>
        </w:rPr>
      </w:pPr>
      <w:r w:rsidRPr="00F21698">
        <w:rPr>
          <w:b/>
          <w:bCs/>
          <w:spacing w:val="20"/>
          <w:szCs w:val="28"/>
        </w:rPr>
        <w:t>ПОСТАНОВЛЕНИЕ</w:t>
      </w:r>
    </w:p>
    <w:p w:rsidR="00F21698" w:rsidRPr="00F21698" w:rsidRDefault="00F21698" w:rsidP="00F21698">
      <w:pPr>
        <w:pStyle w:val="1"/>
        <w:tabs>
          <w:tab w:val="clear" w:pos="720"/>
        </w:tabs>
        <w:ind w:left="0" w:firstLine="0"/>
        <w:rPr>
          <w:szCs w:val="28"/>
        </w:rPr>
      </w:pPr>
      <w:r w:rsidRPr="00F21698">
        <w:rPr>
          <w:szCs w:val="28"/>
        </w:rPr>
        <w:t xml:space="preserve">                                                                      </w:t>
      </w:r>
    </w:p>
    <w:p w:rsidR="00F21698" w:rsidRPr="00F21698" w:rsidRDefault="00F21698" w:rsidP="00F21698">
      <w:pPr>
        <w:pStyle w:val="1"/>
        <w:tabs>
          <w:tab w:val="clear" w:pos="720"/>
        </w:tabs>
        <w:ind w:left="0" w:firstLine="0"/>
        <w:rPr>
          <w:szCs w:val="28"/>
        </w:rPr>
      </w:pPr>
      <w:r w:rsidRPr="00F21698">
        <w:rPr>
          <w:szCs w:val="28"/>
        </w:rPr>
        <w:t xml:space="preserve"> от    </w:t>
      </w:r>
      <w:r w:rsidR="00B349E7">
        <w:rPr>
          <w:szCs w:val="28"/>
        </w:rPr>
        <w:t xml:space="preserve">            </w:t>
      </w:r>
      <w:r w:rsidRPr="00F21698">
        <w:rPr>
          <w:szCs w:val="28"/>
        </w:rPr>
        <w:t xml:space="preserve">2016 года                                                                                  №  </w:t>
      </w:r>
    </w:p>
    <w:p w:rsidR="00F21698" w:rsidRPr="00F21698" w:rsidRDefault="00F21698" w:rsidP="00F21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98" w:rsidRPr="00F21698" w:rsidRDefault="00F21698" w:rsidP="00F21698">
      <w:pPr>
        <w:pStyle w:val="ConsPlusNormal"/>
        <w:widowControl/>
        <w:rPr>
          <w:rFonts w:ascii="Times New Roman" w:hAnsi="Times New Roman" w:cs="Times New Roman"/>
        </w:rPr>
      </w:pP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98">
        <w:rPr>
          <w:rFonts w:ascii="Times New Roman" w:hAnsi="Times New Roman" w:cs="Times New Roman"/>
          <w:b/>
          <w:sz w:val="28"/>
          <w:szCs w:val="28"/>
        </w:rPr>
        <w:t xml:space="preserve"> Об утверждении     </w:t>
      </w:r>
      <w:proofErr w:type="gramStart"/>
      <w:r w:rsidRPr="00F216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216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1698">
        <w:rPr>
          <w:rFonts w:ascii="Times New Roman" w:hAnsi="Times New Roman" w:cs="Times New Roman"/>
          <w:b/>
          <w:sz w:val="28"/>
          <w:szCs w:val="28"/>
        </w:rPr>
        <w:t xml:space="preserve"> целевой      программы </w:t>
      </w:r>
      <w:r w:rsidRPr="00F21698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1698">
        <w:rPr>
          <w:rFonts w:ascii="Times New Roman" w:hAnsi="Times New Roman" w:cs="Times New Roman"/>
          <w:b/>
          <w:bCs/>
          <w:sz w:val="28"/>
          <w:szCs w:val="28"/>
        </w:rPr>
        <w:t xml:space="preserve">преступлений и иных правонарушений, 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1698">
        <w:rPr>
          <w:rFonts w:ascii="Times New Roman" w:hAnsi="Times New Roman" w:cs="Times New Roman"/>
          <w:b/>
          <w:bCs/>
          <w:sz w:val="28"/>
          <w:szCs w:val="28"/>
        </w:rPr>
        <w:t>противодействие наркомании,</w:t>
      </w:r>
      <w:r w:rsidRPr="00F2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98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терроризму 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98">
        <w:rPr>
          <w:rFonts w:ascii="Times New Roman" w:hAnsi="Times New Roman" w:cs="Times New Roman"/>
          <w:b/>
          <w:bCs/>
          <w:sz w:val="28"/>
          <w:szCs w:val="28"/>
        </w:rPr>
        <w:t>и экстремизму на территории МО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52647">
        <w:rPr>
          <w:rFonts w:ascii="Times New Roman" w:hAnsi="Times New Roman" w:cs="Times New Roman"/>
          <w:b/>
          <w:sz w:val="28"/>
          <w:szCs w:val="28"/>
        </w:rPr>
        <w:t>Большеанненковсковский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9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9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21698" w:rsidRPr="00F21698" w:rsidRDefault="00F21698" w:rsidP="00F21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98">
        <w:rPr>
          <w:rFonts w:ascii="Times New Roman" w:hAnsi="Times New Roman" w:cs="Times New Roman"/>
          <w:b/>
          <w:sz w:val="28"/>
          <w:szCs w:val="28"/>
        </w:rPr>
        <w:t>Курской области на 201</w:t>
      </w:r>
      <w:r w:rsidR="003C5E46">
        <w:rPr>
          <w:rFonts w:ascii="Times New Roman" w:hAnsi="Times New Roman" w:cs="Times New Roman"/>
          <w:b/>
          <w:sz w:val="28"/>
          <w:szCs w:val="28"/>
        </w:rPr>
        <w:t>7</w:t>
      </w:r>
      <w:r w:rsidRPr="00F21698">
        <w:rPr>
          <w:rFonts w:ascii="Times New Roman" w:hAnsi="Times New Roman" w:cs="Times New Roman"/>
          <w:b/>
          <w:sz w:val="28"/>
          <w:szCs w:val="28"/>
        </w:rPr>
        <w:t>-201</w:t>
      </w:r>
      <w:r w:rsidR="003C5E46">
        <w:rPr>
          <w:rFonts w:ascii="Times New Roman" w:hAnsi="Times New Roman" w:cs="Times New Roman"/>
          <w:b/>
          <w:sz w:val="28"/>
          <w:szCs w:val="28"/>
        </w:rPr>
        <w:t>9</w:t>
      </w:r>
      <w:r w:rsidRPr="00F216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21698" w:rsidRPr="00F21698" w:rsidRDefault="00F21698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98" w:rsidRPr="00F21698" w:rsidRDefault="00B349E7" w:rsidP="00B34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698">
        <w:rPr>
          <w:rFonts w:ascii="Times New Roman" w:hAnsi="Times New Roman" w:cs="Times New Roman"/>
          <w:sz w:val="28"/>
          <w:szCs w:val="28"/>
        </w:rPr>
        <w:t>В</w:t>
      </w:r>
      <w:r w:rsidR="00F21698" w:rsidRPr="00F2169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Поручения Президента </w:t>
      </w:r>
      <w:proofErr w:type="gramStart"/>
      <w:r w:rsidR="00F21698" w:rsidRPr="00F2169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21698" w:rsidRPr="00F2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698" w:rsidRPr="00F21698">
        <w:rPr>
          <w:rFonts w:ascii="Times New Roman" w:hAnsi="Times New Roman" w:cs="Times New Roman"/>
          <w:sz w:val="28"/>
          <w:szCs w:val="28"/>
        </w:rPr>
        <w:t>Федерации и указание МВД  России от 29.09.2005 N 868 «О создании единой системы социальной профилактики правонарушений», Указу Президента Российской Федерации от 15.02.2006 N 116 «О мерах по противодействию терроризму», Указу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веществ», в рамках  Федерального закона от 25.07.2002 N 114-ФЗ «</w:t>
      </w:r>
      <w:r w:rsidR="00F21698" w:rsidRPr="00B349E7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proofErr w:type="gramEnd"/>
      <w:r w:rsidR="00F21698" w:rsidRPr="00B349E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F21698" w:rsidRPr="00B349E7">
        <w:rPr>
          <w:rFonts w:ascii="Times New Roman" w:hAnsi="Times New Roman" w:cs="Times New Roman"/>
          <w:sz w:val="28"/>
          <w:szCs w:val="28"/>
        </w:rPr>
        <w:t xml:space="preserve">Федерального закона  от 25.07.2002 г. № 114-ФЗ «О противодействии экстремистской деятельности», </w:t>
      </w:r>
      <w:r w:rsidRPr="00B349E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49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9E7">
        <w:rPr>
          <w:rFonts w:ascii="Times New Roman" w:hAnsi="Times New Roman" w:cs="Times New Roman"/>
          <w:sz w:val="28"/>
          <w:szCs w:val="28"/>
        </w:rPr>
        <w:t xml:space="preserve"> от 08.01.98 № 3-ФЗ «О наркотических средствах и психотропных веществах»,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E7">
        <w:rPr>
          <w:rFonts w:ascii="Times New Roman" w:hAnsi="Times New Roman" w:cs="Times New Roman"/>
          <w:sz w:val="28"/>
          <w:szCs w:val="28"/>
        </w:rPr>
        <w:t xml:space="preserve">Закона Курской области от 16.09.2013 № 94-ЗКО «О здравоохранении в Курской области»  </w:t>
      </w:r>
      <w:r w:rsidR="00F21698" w:rsidRPr="00B349E7">
        <w:rPr>
          <w:rFonts w:ascii="Times New Roman" w:hAnsi="Times New Roman" w:cs="Times New Roman"/>
          <w:sz w:val="28"/>
          <w:szCs w:val="28"/>
        </w:rPr>
        <w:t xml:space="preserve">согласно полномочий, предусмотренных ст.ст. 14, 15 ФЗ от 06.10.2003 № 131-ФЗ «Об общих принципах организации органов местного самоуправления в РФ», рассмотрев представление    прокуратуры </w:t>
      </w:r>
      <w:proofErr w:type="spellStart"/>
      <w:r w:rsidR="00F21698" w:rsidRPr="00B349E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F21698" w:rsidRPr="00B349E7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proofErr w:type="gramEnd"/>
      <w:r w:rsidR="00F21698" w:rsidRPr="00B349E7">
        <w:rPr>
          <w:rFonts w:ascii="Times New Roman" w:hAnsi="Times New Roman" w:cs="Times New Roman"/>
          <w:sz w:val="28"/>
          <w:szCs w:val="28"/>
        </w:rPr>
        <w:t xml:space="preserve"> 25.11.2016 года №18</w:t>
      </w:r>
      <w:r w:rsidR="00F21698" w:rsidRPr="00F21698">
        <w:rPr>
          <w:rFonts w:ascii="Times New Roman" w:hAnsi="Times New Roman" w:cs="Times New Roman"/>
          <w:sz w:val="28"/>
          <w:szCs w:val="28"/>
        </w:rPr>
        <w:t xml:space="preserve">-2016, Администрация </w:t>
      </w:r>
      <w:proofErr w:type="spellStart"/>
      <w:r w:rsidR="00F52647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F21698" w:rsidRPr="00F216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1698" w:rsidRPr="00F21698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F21698" w:rsidRPr="00F21698">
        <w:rPr>
          <w:rFonts w:ascii="Times New Roman" w:hAnsi="Times New Roman" w:cs="Times New Roman"/>
          <w:sz w:val="28"/>
          <w:szCs w:val="28"/>
        </w:rPr>
        <w:t xml:space="preserve">  района    ПОСТАНОВЛЯЕТ</w:t>
      </w:r>
      <w:r w:rsidR="00F21698" w:rsidRPr="00F21698">
        <w:rPr>
          <w:rFonts w:ascii="Times New Roman" w:hAnsi="Times New Roman" w:cs="Times New Roman"/>
          <w:b/>
          <w:sz w:val="28"/>
          <w:szCs w:val="28"/>
        </w:rPr>
        <w:t>:</w:t>
      </w:r>
    </w:p>
    <w:p w:rsidR="00F21698" w:rsidRPr="00F21698" w:rsidRDefault="00F21698" w:rsidP="00BE37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698">
        <w:rPr>
          <w:rFonts w:ascii="Times New Roman" w:hAnsi="Times New Roman" w:cs="Times New Roman"/>
          <w:sz w:val="28"/>
          <w:szCs w:val="28"/>
        </w:rPr>
        <w:t xml:space="preserve">          1. Утвердить муниципальную программу  </w:t>
      </w:r>
      <w:r w:rsidRPr="00F21698">
        <w:rPr>
          <w:rFonts w:ascii="Times New Roman" w:hAnsi="Times New Roman" w:cs="Times New Roman"/>
          <w:bCs/>
          <w:sz w:val="28"/>
          <w:szCs w:val="28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proofErr w:type="spellStart"/>
      <w:r w:rsidR="00F52647">
        <w:rPr>
          <w:rFonts w:ascii="Times New Roman" w:hAnsi="Times New Roman" w:cs="Times New Roman"/>
          <w:sz w:val="28"/>
          <w:szCs w:val="28"/>
        </w:rPr>
        <w:t>Большеанненковсковский</w:t>
      </w:r>
      <w:proofErr w:type="spellEnd"/>
      <w:r w:rsidRPr="00F21698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F21698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216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69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1698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3C5E46">
        <w:rPr>
          <w:rFonts w:ascii="Times New Roman" w:hAnsi="Times New Roman" w:cs="Times New Roman"/>
          <w:bCs/>
          <w:sz w:val="28"/>
          <w:szCs w:val="28"/>
        </w:rPr>
        <w:t>7</w:t>
      </w:r>
      <w:r w:rsidRPr="00F21698">
        <w:rPr>
          <w:rFonts w:ascii="Times New Roman" w:hAnsi="Times New Roman" w:cs="Times New Roman"/>
          <w:bCs/>
          <w:sz w:val="28"/>
          <w:szCs w:val="28"/>
        </w:rPr>
        <w:t>-201</w:t>
      </w:r>
      <w:r w:rsidR="003C5E46">
        <w:rPr>
          <w:rFonts w:ascii="Times New Roman" w:hAnsi="Times New Roman" w:cs="Times New Roman"/>
          <w:bCs/>
          <w:sz w:val="28"/>
          <w:szCs w:val="28"/>
        </w:rPr>
        <w:t>9</w:t>
      </w:r>
      <w:r w:rsidRPr="00F21698"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p w:rsidR="00F21698" w:rsidRPr="00F21698" w:rsidRDefault="00F21698" w:rsidP="00BE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98">
        <w:rPr>
          <w:rFonts w:ascii="Times New Roman" w:hAnsi="Times New Roman" w:cs="Times New Roman"/>
          <w:sz w:val="28"/>
          <w:szCs w:val="28"/>
        </w:rPr>
        <w:lastRenderedPageBreak/>
        <w:t xml:space="preserve">         2. </w:t>
      </w:r>
      <w:proofErr w:type="gramStart"/>
      <w:r w:rsidRPr="00F216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216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F52647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Pr="00F216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1698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21698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  в сети «Интернет».</w:t>
      </w:r>
    </w:p>
    <w:p w:rsidR="00F21698" w:rsidRPr="00F21698" w:rsidRDefault="00F21698" w:rsidP="00BE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9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F21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69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21698" w:rsidRPr="00F21698" w:rsidRDefault="00F21698" w:rsidP="00BE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98" w:rsidRPr="00F21698" w:rsidRDefault="00F21698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52647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Pr="00F2169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21698" w:rsidRDefault="00F21698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B71ADE">
        <w:rPr>
          <w:rFonts w:ascii="Times New Roman" w:hAnsi="Times New Roman" w:cs="Times New Roman"/>
          <w:sz w:val="28"/>
          <w:szCs w:val="28"/>
        </w:rPr>
        <w:t>А.А.Мельников</w:t>
      </w:r>
    </w:p>
    <w:p w:rsidR="00ED4287" w:rsidRDefault="00ED4287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DE" w:rsidRDefault="00B71ADE" w:rsidP="00F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98" w:rsidRPr="00D733C4" w:rsidRDefault="00F21698" w:rsidP="00D733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733C4">
        <w:rPr>
          <w:rFonts w:ascii="Times New Roman" w:hAnsi="Times New Roman" w:cs="Times New Roman"/>
          <w:b/>
        </w:rPr>
        <w:t>МУНИЦИПАЛЬНАЯ</w:t>
      </w:r>
    </w:p>
    <w:p w:rsidR="00F21698" w:rsidRPr="00D733C4" w:rsidRDefault="00F21698" w:rsidP="00D733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733C4">
        <w:rPr>
          <w:rFonts w:ascii="Times New Roman" w:hAnsi="Times New Roman" w:cs="Times New Roman"/>
          <w:b/>
        </w:rPr>
        <w:t>ПРОГРАММА</w:t>
      </w:r>
    </w:p>
    <w:p w:rsidR="00F21698" w:rsidRPr="00D733C4" w:rsidRDefault="00F21698" w:rsidP="00D733C4">
      <w:pPr>
        <w:spacing w:after="0" w:line="240" w:lineRule="auto"/>
        <w:rPr>
          <w:rFonts w:ascii="Times New Roman" w:hAnsi="Times New Roman" w:cs="Times New Roman"/>
          <w:b/>
        </w:rPr>
      </w:pPr>
    </w:p>
    <w:p w:rsidR="00F21698" w:rsidRPr="00D733C4" w:rsidRDefault="00F21698" w:rsidP="00D73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3C4">
        <w:rPr>
          <w:rFonts w:ascii="Times New Roman" w:hAnsi="Times New Roman" w:cs="Times New Roman"/>
          <w:b/>
        </w:rPr>
        <w:t xml:space="preserve">«Профилактика преступлений и иных правонарушений, противодействие наркомании, терроризму и экстремизму на территории муниципального </w:t>
      </w:r>
      <w:r w:rsidRPr="00D733C4">
        <w:rPr>
          <w:rFonts w:ascii="Times New Roman" w:hAnsi="Times New Roman" w:cs="Times New Roman"/>
          <w:b/>
        </w:rPr>
        <w:tab/>
        <w:t xml:space="preserve">образования </w:t>
      </w:r>
    </w:p>
    <w:p w:rsidR="00F21698" w:rsidRPr="00D733C4" w:rsidRDefault="00D733C4" w:rsidP="00D73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3C4">
        <w:rPr>
          <w:rFonts w:ascii="Times New Roman" w:hAnsi="Times New Roman" w:cs="Times New Roman"/>
          <w:b/>
          <w:bCs/>
        </w:rPr>
        <w:t>«</w:t>
      </w:r>
      <w:proofErr w:type="spellStart"/>
      <w:r w:rsidR="00F52647">
        <w:rPr>
          <w:rFonts w:ascii="Times New Roman" w:hAnsi="Times New Roman" w:cs="Times New Roman"/>
          <w:b/>
        </w:rPr>
        <w:t>Большеанненковсковский</w:t>
      </w:r>
      <w:proofErr w:type="spellEnd"/>
      <w:r w:rsidRPr="00D733C4">
        <w:rPr>
          <w:rFonts w:ascii="Times New Roman" w:hAnsi="Times New Roman" w:cs="Times New Roman"/>
          <w:b/>
        </w:rPr>
        <w:t xml:space="preserve">  сельсовет» </w:t>
      </w:r>
      <w:proofErr w:type="spellStart"/>
      <w:r w:rsidRPr="00D733C4">
        <w:rPr>
          <w:rFonts w:ascii="Times New Roman" w:hAnsi="Times New Roman" w:cs="Times New Roman"/>
          <w:b/>
        </w:rPr>
        <w:t>Фатежского</w:t>
      </w:r>
      <w:proofErr w:type="spellEnd"/>
      <w:r w:rsidRPr="00D733C4">
        <w:rPr>
          <w:rFonts w:ascii="Times New Roman" w:hAnsi="Times New Roman" w:cs="Times New Roman"/>
          <w:b/>
        </w:rPr>
        <w:t xml:space="preserve"> района Курской области</w:t>
      </w:r>
      <w:r w:rsidR="00F21698" w:rsidRPr="00D733C4">
        <w:rPr>
          <w:rFonts w:ascii="Times New Roman" w:hAnsi="Times New Roman" w:cs="Times New Roman"/>
          <w:b/>
        </w:rPr>
        <w:t xml:space="preserve">  на 201</w:t>
      </w:r>
      <w:r w:rsidR="00210B82">
        <w:rPr>
          <w:rFonts w:ascii="Times New Roman" w:hAnsi="Times New Roman" w:cs="Times New Roman"/>
          <w:b/>
        </w:rPr>
        <w:t>7</w:t>
      </w:r>
      <w:r w:rsidR="00F21698" w:rsidRPr="00D733C4">
        <w:rPr>
          <w:rFonts w:ascii="Times New Roman" w:hAnsi="Times New Roman" w:cs="Times New Roman"/>
          <w:b/>
        </w:rPr>
        <w:t>-201</w:t>
      </w:r>
      <w:r w:rsidR="00210B82">
        <w:rPr>
          <w:rFonts w:ascii="Times New Roman" w:hAnsi="Times New Roman" w:cs="Times New Roman"/>
          <w:b/>
        </w:rPr>
        <w:t>9</w:t>
      </w:r>
      <w:r w:rsidR="00F21698" w:rsidRPr="00D733C4">
        <w:rPr>
          <w:rFonts w:ascii="Times New Roman" w:hAnsi="Times New Roman" w:cs="Times New Roman"/>
          <w:b/>
        </w:rPr>
        <w:t xml:space="preserve"> годы».</w:t>
      </w:r>
    </w:p>
    <w:p w:rsidR="00F21698" w:rsidRPr="00D733C4" w:rsidRDefault="00F21698" w:rsidP="00D733C4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</w:p>
    <w:tbl>
      <w:tblPr>
        <w:tblW w:w="10785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13"/>
        <w:gridCol w:w="9072"/>
      </w:tblGrid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3C5E4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  <w:bCs/>
                <w:iCs/>
              </w:rPr>
              <w:t xml:space="preserve">Муниципальная долгосрочная целевая программа «Профилактика правонарушений на территории МО </w:t>
            </w:r>
            <w:r w:rsidR="00D733C4" w:rsidRPr="00D733C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D733C4" w:rsidRPr="00D733C4">
              <w:rPr>
                <w:rFonts w:ascii="Times New Roman" w:hAnsi="Times New Roman" w:cs="Times New Roman"/>
              </w:rPr>
              <w:t xml:space="preserve">  сельсовет» </w:t>
            </w:r>
            <w:proofErr w:type="spellStart"/>
            <w:r w:rsidR="00D733C4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D733C4" w:rsidRPr="00D733C4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D7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>на 201</w:t>
            </w:r>
            <w:r w:rsidR="003C5E46">
              <w:rPr>
                <w:rFonts w:ascii="Times New Roman" w:hAnsi="Times New Roman" w:cs="Times New Roman"/>
                <w:bCs/>
                <w:iCs/>
              </w:rPr>
              <w:t>7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>-201</w:t>
            </w:r>
            <w:r w:rsidR="003C5E46">
              <w:rPr>
                <w:rFonts w:ascii="Times New Roman" w:hAnsi="Times New Roman" w:cs="Times New Roman"/>
                <w:bCs/>
                <w:iCs/>
              </w:rPr>
              <w:t>9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 xml:space="preserve"> годы»   (далее – Программа).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Основание для разработки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4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33C4">
              <w:rPr>
                <w:rFonts w:ascii="Times New Roman" w:hAnsi="Times New Roman" w:cs="Times New Roman"/>
              </w:rPr>
              <w:t>Поручение Президента Российской Федерации и указание МВД  России от 29.09.2005 N 868 «О создании единой системы социальной профилактики правонарушений»; </w:t>
            </w:r>
            <w:r w:rsidRPr="00D733C4">
              <w:rPr>
                <w:rFonts w:ascii="Times New Roman" w:hAnsi="Times New Roman" w:cs="Times New Roman"/>
              </w:rPr>
              <w:br/>
              <w:t>Указ Президента Российской Федерации от 15.02.2006 N 116 «О мерах по противодействию терроризму»; </w:t>
            </w:r>
            <w:r w:rsidRPr="00D733C4">
              <w:rPr>
                <w:rFonts w:ascii="Times New Roman" w:hAnsi="Times New Roman" w:cs="Times New Roman"/>
              </w:rPr>
              <w:br/>
              <w:t> Указ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</w:t>
            </w:r>
            <w:proofErr w:type="spellStart"/>
            <w:r w:rsidRPr="00D733C4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D733C4">
              <w:rPr>
                <w:rFonts w:ascii="Times New Roman" w:hAnsi="Times New Roman" w:cs="Times New Roman"/>
              </w:rPr>
              <w:t>»;</w:t>
            </w:r>
            <w:proofErr w:type="gramEnd"/>
            <w:r w:rsidRPr="00D733C4">
              <w:rPr>
                <w:rFonts w:ascii="Times New Roman" w:hAnsi="Times New Roman" w:cs="Times New Roman"/>
              </w:rPr>
              <w:t> </w:t>
            </w:r>
            <w:r w:rsidRPr="00D733C4">
              <w:rPr>
                <w:rFonts w:ascii="Times New Roman" w:hAnsi="Times New Roman" w:cs="Times New Roman"/>
              </w:rPr>
              <w:br/>
              <w:t>Федеральный закон от 06.10.2003 N 131-ФЗ «Об общих принципах организации местного самоуправления  в Российской Федерации»;   </w:t>
            </w:r>
          </w:p>
          <w:p w:rsidR="00646C4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 Федеральный закон от 25.07.2002 N 114-ФЗ «О противодействии экстремистской деятельности»;          </w:t>
            </w:r>
            <w:r w:rsidRPr="00D733C4">
              <w:rPr>
                <w:rFonts w:ascii="Times New Roman" w:hAnsi="Times New Roman" w:cs="Times New Roman"/>
              </w:rPr>
              <w:br/>
              <w:t>Федеральный закон от 06.03.2006 N 35-ФЗ «О противодействии терроризму»;                           </w:t>
            </w:r>
            <w:r w:rsidRPr="00D733C4">
              <w:rPr>
                <w:rFonts w:ascii="Times New Roman" w:hAnsi="Times New Roman" w:cs="Times New Roman"/>
              </w:rPr>
              <w:br/>
              <w:t>Федеральный закон от 26.12.2008 N 294-ФЗ «О защите прав юридических лиц и индивидуальных предпринимателей при осуществлении государственного  контроля (надзора) и муниципального контроля»;    </w:t>
            </w:r>
          </w:p>
          <w:p w:rsidR="00646C44" w:rsidRPr="00646C44" w:rsidRDefault="00646C44" w:rsidP="00646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C44">
              <w:rPr>
                <w:rFonts w:ascii="Times New Roman" w:hAnsi="Times New Roman" w:cs="Times New Roman"/>
              </w:rPr>
              <w:t xml:space="preserve">Федеральный закон от 08.01.98 № 3-ФЗ «О наркотических средствах и психотропных веществах»,   </w:t>
            </w:r>
          </w:p>
          <w:p w:rsidR="00F21698" w:rsidRPr="00646C44" w:rsidRDefault="00646C44" w:rsidP="00646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C44">
              <w:rPr>
                <w:rFonts w:ascii="Times New Roman" w:hAnsi="Times New Roman" w:cs="Times New Roman"/>
              </w:rPr>
              <w:t>Закона Курской области от 16.09.2013 № 94-ЗКО «О здравоохранении в Курской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1698" w:rsidRPr="00646C44">
              <w:rPr>
                <w:rFonts w:ascii="Times New Roman" w:hAnsi="Times New Roman" w:cs="Times New Roman"/>
              </w:rPr>
              <w:t xml:space="preserve">   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Заказчик  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Большеанненковского</w:t>
            </w:r>
            <w:proofErr w:type="spellEnd"/>
            <w:r w:rsidR="00BB5FCC" w:rsidRPr="00D733C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BB5FCC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BB5FCC" w:rsidRPr="00D733C4"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Разработчик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Большеанненковского</w:t>
            </w:r>
            <w:proofErr w:type="spellEnd"/>
            <w:r w:rsidR="00D733C4" w:rsidRPr="00D733C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733C4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D733C4" w:rsidRPr="00D733C4"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Цели      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- создание условий для защиты жизни, здоровья, прав и  свобод граждан, собственности, интересов общества от   преступных и иных противоправных посягательств;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создание условий для снижения уровня преступности на  территории муниципального образования </w:t>
            </w:r>
            <w:r w:rsidR="00BB5FCC" w:rsidRPr="00D733C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BB5FCC" w:rsidRPr="00D733C4">
              <w:rPr>
                <w:rFonts w:ascii="Times New Roman" w:hAnsi="Times New Roman" w:cs="Times New Roman"/>
              </w:rPr>
              <w:t xml:space="preserve">  сельсовет» </w:t>
            </w:r>
            <w:proofErr w:type="spellStart"/>
            <w:r w:rsidR="00BB5FCC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BB5FCC" w:rsidRPr="00D733C4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D733C4">
              <w:rPr>
                <w:rFonts w:ascii="Times New Roman" w:hAnsi="Times New Roman" w:cs="Times New Roman"/>
              </w:rPr>
              <w:t>                    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Задачи    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33C4">
              <w:rPr>
                <w:rFonts w:ascii="Times New Roman" w:hAnsi="Times New Roman" w:cs="Times New Roman"/>
              </w:rPr>
              <w:t xml:space="preserve"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миграцией;                             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предотвращение незаконного распространения наркотических средств и психотропных веществ;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формирование позитивного общественного мнения о деятельности полиции, восстановление доверия общества к правоохранительным органам;            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</w:t>
            </w:r>
            <w:proofErr w:type="gramEnd"/>
            <w:r w:rsidRPr="00D733C4">
              <w:rPr>
                <w:rFonts w:ascii="Times New Roman" w:hAnsi="Times New Roman" w:cs="Times New Roman"/>
              </w:rPr>
              <w:t xml:space="preserve">              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активизация участия и улучшение </w:t>
            </w:r>
            <w:proofErr w:type="gramStart"/>
            <w:r w:rsidRPr="00D733C4">
              <w:rPr>
                <w:rFonts w:ascii="Times New Roman" w:hAnsi="Times New Roman" w:cs="Times New Roman"/>
              </w:rPr>
              <w:t>координации деятельности подразделений территориальных органов исполнительной власти</w:t>
            </w:r>
            <w:proofErr w:type="gramEnd"/>
            <w:r w:rsidRPr="00D733C4">
              <w:rPr>
                <w:rFonts w:ascii="Times New Roman" w:hAnsi="Times New Roman" w:cs="Times New Roman"/>
              </w:rPr>
              <w:t xml:space="preserve"> в предупреждении правонарушений;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>- повышение эффективности работы правоохранительных органов, охранных предприятий    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            -воссоздание системы социальной профилактики правонарушений, направленной, прежде всего на активизацию   борьбы   с пьянством,    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733C4">
              <w:rPr>
                <w:rFonts w:ascii="Times New Roman" w:hAnsi="Times New Roman" w:cs="Times New Roman"/>
              </w:rPr>
              <w:t>ресоциализацию</w:t>
            </w:r>
            <w:proofErr w:type="spellEnd"/>
            <w:r w:rsidRPr="00D733C4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lastRenderedPageBreak/>
              <w:t xml:space="preserve">-выявление и преодоление негативных тенденций, тормозящих устойчивое социальное и культурное развитие 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Большеанненковского</w:t>
            </w:r>
            <w:proofErr w:type="spellEnd"/>
            <w:r w:rsidR="008F6341">
              <w:rPr>
                <w:rFonts w:ascii="Times New Roman" w:hAnsi="Times New Roman" w:cs="Times New Roman"/>
              </w:rPr>
              <w:t xml:space="preserve"> </w:t>
            </w:r>
            <w:r w:rsidRPr="00D733C4">
              <w:rPr>
                <w:rFonts w:ascii="Times New Roman" w:hAnsi="Times New Roman" w:cs="Times New Roman"/>
              </w:rPr>
              <w:t xml:space="preserve">сельсовета, формирование  на территории  МО </w:t>
            </w:r>
            <w:r w:rsidR="008F6341" w:rsidRPr="00D733C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 сельсовет» </w:t>
            </w:r>
            <w:proofErr w:type="spellStart"/>
            <w:r w:rsidR="008F6341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Pr="00D733C4">
              <w:rPr>
                <w:rFonts w:ascii="Times New Roman" w:hAnsi="Times New Roman" w:cs="Times New Roman"/>
              </w:rPr>
              <w:t>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33C4">
              <w:rPr>
                <w:rFonts w:ascii="Times New Roman" w:hAnsi="Times New Roman" w:cs="Times New Roman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F21698" w:rsidRPr="00D733C4" w:rsidRDefault="00F21698" w:rsidP="008F6341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  <w:iCs/>
              </w:rPr>
              <w:t>-создание целостной системы информационного обеспечения деятельности правоохранительных органов.</w:t>
            </w:r>
            <w:r w:rsidRPr="00D733C4">
              <w:rPr>
                <w:rFonts w:ascii="Times New Roman" w:hAnsi="Times New Roman" w:cs="Times New Roman"/>
              </w:rPr>
              <w:t>                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lastRenderedPageBreak/>
              <w:t>Сроки реализации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3C5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>201</w:t>
            </w:r>
            <w:r w:rsidR="003C5E46">
              <w:rPr>
                <w:rFonts w:ascii="Times New Roman" w:hAnsi="Times New Roman" w:cs="Times New Roman"/>
              </w:rPr>
              <w:t>7</w:t>
            </w:r>
            <w:r w:rsidRPr="00D733C4">
              <w:rPr>
                <w:rFonts w:ascii="Times New Roman" w:hAnsi="Times New Roman" w:cs="Times New Roman"/>
              </w:rPr>
              <w:t>-201</w:t>
            </w:r>
            <w:r w:rsidR="003C5E46">
              <w:rPr>
                <w:rFonts w:ascii="Times New Roman" w:hAnsi="Times New Roman" w:cs="Times New Roman"/>
              </w:rPr>
              <w:t>9</w:t>
            </w:r>
            <w:r w:rsidRPr="00D733C4">
              <w:rPr>
                <w:rFonts w:ascii="Times New Roman" w:hAnsi="Times New Roman" w:cs="Times New Roman"/>
              </w:rPr>
              <w:t xml:space="preserve"> годы                                        </w:t>
            </w:r>
          </w:p>
        </w:tc>
      </w:tr>
      <w:tr w:rsidR="00F21698" w:rsidRPr="00D733C4" w:rsidTr="00ED4287">
        <w:trPr>
          <w:trHeight w:val="6897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Структура Программы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Паспорт муниципальной долгосрочной целевой программы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  <w:bCs/>
                <w:iCs/>
              </w:rPr>
              <w:t xml:space="preserve">«Профилактика правонарушений на территории МО </w:t>
            </w:r>
            <w:r w:rsidR="008F6341" w:rsidRPr="00D733C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 сельсовет» </w:t>
            </w:r>
            <w:proofErr w:type="spellStart"/>
            <w:r w:rsidR="008F6341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8F6341" w:rsidRPr="00D733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>на 201</w:t>
            </w:r>
            <w:r w:rsidR="003C5E46">
              <w:rPr>
                <w:rFonts w:ascii="Times New Roman" w:hAnsi="Times New Roman" w:cs="Times New Roman"/>
                <w:bCs/>
                <w:iCs/>
              </w:rPr>
              <w:t>7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>-201</w:t>
            </w:r>
            <w:r w:rsidR="003C5E46">
              <w:rPr>
                <w:rFonts w:ascii="Times New Roman" w:hAnsi="Times New Roman" w:cs="Times New Roman"/>
                <w:bCs/>
                <w:iCs/>
              </w:rPr>
              <w:t>9</w:t>
            </w:r>
            <w:r w:rsidRPr="00D733C4">
              <w:rPr>
                <w:rFonts w:ascii="Times New Roman" w:hAnsi="Times New Roman" w:cs="Times New Roman"/>
                <w:bCs/>
                <w:iCs/>
              </w:rPr>
              <w:t xml:space="preserve"> годы»   (далее – Программа).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Раздел 3. Система программных мероприятий.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Раздел 4. Нормативное обеспечение.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 xml:space="preserve"> Программа не имеет подпрограмм. 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 xml:space="preserve">Направление и мероприятия программы: 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1.1. Профилактика правонарушений несовершеннолетних и молодежи;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1.4. Профилактика правонарушений в сфере  потребительского рынка и исполнения административного законодательства;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1.5. Профилактика правонарушений среди лиц, освобожденных из мест лишения свободы;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1.6. Профилактика правонарушений на административных участках.</w:t>
            </w:r>
          </w:p>
          <w:p w:rsidR="00F21698" w:rsidRPr="00D733C4" w:rsidRDefault="00F21698" w:rsidP="00D733C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3C4">
              <w:rPr>
                <w:rFonts w:ascii="Times New Roman" w:hAnsi="Times New Roman" w:cs="Times New Roman"/>
                <w:bCs/>
              </w:rPr>
              <w:t>2. Методическое обеспечение профилактической деятельности.</w:t>
            </w:r>
          </w:p>
          <w:p w:rsidR="00F21698" w:rsidRPr="00D733C4" w:rsidRDefault="00F21698" w:rsidP="008F6341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  <w:bCs/>
              </w:rPr>
              <w:t>3. Информационное обеспечение деятельности субъектов профилактики, в том числе через органы печати</w:t>
            </w:r>
            <w:proofErr w:type="gramStart"/>
            <w:r w:rsidRPr="00D733C4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</w:tr>
      <w:tr w:rsidR="00F21698" w:rsidRPr="00D733C4" w:rsidTr="00ED4287">
        <w:trPr>
          <w:trHeight w:val="938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Исполнители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4A8" w:rsidRDefault="00F21698" w:rsidP="00D73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Большеанненковского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8F6341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 района</w:t>
            </w:r>
          </w:p>
          <w:p w:rsidR="00F21698" w:rsidRPr="00D733C4" w:rsidRDefault="008F6341" w:rsidP="00D73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 xml:space="preserve"> </w:t>
            </w:r>
            <w:r w:rsidR="00F21698" w:rsidRPr="00D733C4">
              <w:rPr>
                <w:rFonts w:ascii="Times New Roman" w:hAnsi="Times New Roman" w:cs="Times New Roman"/>
              </w:rPr>
              <w:t>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="00F21698" w:rsidRPr="00D733C4">
              <w:rPr>
                <w:rFonts w:ascii="Times New Roman" w:hAnsi="Times New Roman" w:cs="Times New Roman"/>
              </w:rPr>
              <w:t xml:space="preserve">  </w:t>
            </w:r>
            <w:r w:rsidRPr="008F634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Отдела Министерства внутренних дел Российской Федерации по </w:t>
            </w:r>
            <w:proofErr w:type="spellStart"/>
            <w:r w:rsidRPr="008F634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Фатежскому</w:t>
            </w:r>
            <w:proofErr w:type="spellEnd"/>
            <w:r w:rsidRPr="008F634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району</w:t>
            </w:r>
            <w:r w:rsidRPr="00D73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698" w:rsidRPr="00D733C4" w:rsidRDefault="007704A8" w:rsidP="008F6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1698" w:rsidRPr="00D733C4">
              <w:rPr>
                <w:rFonts w:ascii="Times New Roman" w:hAnsi="Times New Roman" w:cs="Times New Roman"/>
              </w:rPr>
              <w:t xml:space="preserve"> МКУ 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8F6341">
              <w:rPr>
                <w:rFonts w:ascii="Times New Roman" w:hAnsi="Times New Roman" w:cs="Times New Roman"/>
              </w:rPr>
              <w:t xml:space="preserve"> СДК</w:t>
            </w:r>
            <w:r w:rsidR="00F21698" w:rsidRPr="00D733C4">
              <w:rPr>
                <w:rFonts w:ascii="Times New Roman" w:hAnsi="Times New Roman" w:cs="Times New Roman"/>
              </w:rPr>
              <w:t>»                                </w:t>
            </w:r>
          </w:p>
        </w:tc>
      </w:tr>
      <w:tr w:rsidR="00F21698" w:rsidRPr="00D733C4" w:rsidTr="00ED4287">
        <w:trPr>
          <w:trHeight w:val="586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ED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>Источники     финансирования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3C4">
              <w:rPr>
                <w:rFonts w:ascii="Times New Roman" w:hAnsi="Times New Roman" w:cs="Times New Roman"/>
              </w:rPr>
              <w:t>Финансовых вложений Программа не предусматривает</w:t>
            </w:r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t xml:space="preserve">Ожидаемые     </w:t>
            </w:r>
            <w:r w:rsidRPr="00D733C4">
              <w:rPr>
                <w:rFonts w:ascii="Times New Roman" w:hAnsi="Times New Roman" w:cs="Times New Roman"/>
                <w:b/>
              </w:rPr>
              <w:br/>
              <w:t xml:space="preserve">конечные      </w:t>
            </w:r>
            <w:r w:rsidRPr="00D733C4">
              <w:rPr>
                <w:rFonts w:ascii="Times New Roman" w:hAnsi="Times New Roman" w:cs="Times New Roman"/>
                <w:b/>
              </w:rPr>
              <w:br/>
              <w:t>результаты 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33C4">
              <w:rPr>
                <w:rFonts w:ascii="Times New Roman" w:hAnsi="Times New Roman" w:cs="Times New Roman"/>
              </w:rPr>
              <w:t>- стабилизация криминогенной обстановки, недопущение  значительного роста общего числа совершаемых преступлений;</w:t>
            </w:r>
            <w:r w:rsidRPr="00D733C4">
              <w:rPr>
                <w:rFonts w:ascii="Times New Roman" w:hAnsi="Times New Roman" w:cs="Times New Roman"/>
              </w:rPr>
              <w:br/>
              <w:t xml:space="preserve">- оздоровление обстановки на улицах и в других  общественных местах;                   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недопущение роста рецидивной и "бытовой" преступности;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улучшение профилактики правонарушений в среде   несовершеннолетних и молодежи;                            </w:t>
            </w:r>
            <w:r w:rsidRPr="00D733C4">
              <w:rPr>
                <w:rFonts w:ascii="Times New Roman" w:hAnsi="Times New Roman" w:cs="Times New Roman"/>
              </w:rPr>
              <w:br/>
              <w:t xml:space="preserve">- осуществление контроля за миграционными потоками,  недопущение роста числа незаконных мигрантов;             </w:t>
            </w:r>
            <w:r w:rsidRPr="00D733C4">
              <w:rPr>
                <w:rFonts w:ascii="Times New Roman" w:hAnsi="Times New Roman" w:cs="Times New Roman"/>
              </w:rPr>
              <w:br/>
              <w:t>- недопущение роста правонарушений и преступлений,  связанных с незаконным оборотом наркотических и  психотропных веществ                                    </w:t>
            </w:r>
            <w:proofErr w:type="gramEnd"/>
          </w:p>
        </w:tc>
      </w:tr>
      <w:tr w:rsidR="00F21698" w:rsidRPr="00D733C4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3C4">
              <w:rPr>
                <w:rFonts w:ascii="Times New Roman" w:hAnsi="Times New Roman" w:cs="Times New Roman"/>
                <w:b/>
              </w:rPr>
              <w:lastRenderedPageBreak/>
              <w:t xml:space="preserve">Организация </w:t>
            </w:r>
            <w:proofErr w:type="gramStart"/>
            <w:r w:rsidRPr="00D733C4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D733C4">
              <w:rPr>
                <w:rFonts w:ascii="Times New Roman" w:hAnsi="Times New Roman" w:cs="Times New Roman"/>
                <w:b/>
              </w:rPr>
              <w:t xml:space="preserve"> исполнением 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D733C4" w:rsidRDefault="00F21698" w:rsidP="00D73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33C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33C4">
              <w:rPr>
                <w:rFonts w:ascii="Times New Roman" w:hAnsi="Times New Roman" w:cs="Times New Roman"/>
              </w:rPr>
              <w:t xml:space="preserve"> исполнением настоящей Программы осуществляется органами местного самоуправления  МО </w:t>
            </w:r>
            <w:r w:rsidR="008F6341" w:rsidRPr="00D733C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</w:rPr>
              <w:t>Большеанненковсковский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 сельсовет» </w:t>
            </w:r>
            <w:proofErr w:type="spellStart"/>
            <w:r w:rsidR="008F6341" w:rsidRPr="00D733C4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8F6341" w:rsidRPr="00D733C4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D733C4">
              <w:rPr>
                <w:rFonts w:ascii="Times New Roman" w:hAnsi="Times New Roman" w:cs="Times New Roman"/>
              </w:rPr>
              <w:t xml:space="preserve">  в пределах их полномочий.                  </w:t>
            </w:r>
          </w:p>
        </w:tc>
      </w:tr>
    </w:tbl>
    <w:p w:rsidR="00F21698" w:rsidRPr="007704A8" w:rsidRDefault="00F21698" w:rsidP="007704A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98" w:rsidRPr="007704A8" w:rsidRDefault="00F21698" w:rsidP="007704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A8">
        <w:rPr>
          <w:rFonts w:ascii="Times New Roman" w:hAnsi="Times New Roman" w:cs="Times New Roman"/>
          <w:b/>
          <w:sz w:val="24"/>
          <w:szCs w:val="24"/>
        </w:rPr>
        <w:t xml:space="preserve">Раздел I. СОДЕРЖАНИЕ ПРОБЛЕМЫ И ОБОСНОВАНИЕ </w:t>
      </w:r>
    </w:p>
    <w:p w:rsidR="00F21698" w:rsidRPr="007704A8" w:rsidRDefault="00F21698" w:rsidP="007704A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A8">
        <w:rPr>
          <w:rFonts w:ascii="Times New Roman" w:hAnsi="Times New Roman" w:cs="Times New Roman"/>
          <w:sz w:val="24"/>
          <w:szCs w:val="24"/>
        </w:rPr>
        <w:t xml:space="preserve">В целях формирования на территории </w:t>
      </w:r>
      <w:proofErr w:type="spellStart"/>
      <w:r w:rsidR="00F52647">
        <w:rPr>
          <w:rFonts w:ascii="Times New Roman" w:hAnsi="Times New Roman" w:cs="Times New Roman"/>
          <w:sz w:val="24"/>
          <w:szCs w:val="24"/>
        </w:rPr>
        <w:t>Большеанненковского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04A8" w:rsidRPr="007704A8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7704A8">
        <w:rPr>
          <w:rFonts w:ascii="Times New Roman" w:hAnsi="Times New Roman" w:cs="Times New Roman"/>
          <w:sz w:val="24"/>
          <w:szCs w:val="24"/>
        </w:rPr>
        <w:t xml:space="preserve">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</w:t>
      </w:r>
      <w:r w:rsidR="003C5E46">
        <w:rPr>
          <w:rFonts w:ascii="Times New Roman" w:hAnsi="Times New Roman" w:cs="Times New Roman"/>
          <w:sz w:val="24"/>
          <w:szCs w:val="24"/>
        </w:rPr>
        <w:t>7</w:t>
      </w:r>
      <w:r w:rsidRPr="007704A8">
        <w:rPr>
          <w:rFonts w:ascii="Times New Roman" w:hAnsi="Times New Roman" w:cs="Times New Roman"/>
          <w:sz w:val="24"/>
          <w:szCs w:val="24"/>
        </w:rPr>
        <w:t xml:space="preserve"> – 201</w:t>
      </w:r>
      <w:r w:rsidR="003C5E46">
        <w:rPr>
          <w:rFonts w:ascii="Times New Roman" w:hAnsi="Times New Roman" w:cs="Times New Roman"/>
          <w:sz w:val="24"/>
          <w:szCs w:val="24"/>
        </w:rPr>
        <w:t>9</w:t>
      </w:r>
      <w:r w:rsidRPr="007704A8">
        <w:rPr>
          <w:rFonts w:ascii="Times New Roman" w:hAnsi="Times New Roman" w:cs="Times New Roman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C5365">
        <w:rPr>
          <w:rFonts w:ascii="Times New Roman" w:hAnsi="Times New Roman" w:cs="Times New Roman"/>
          <w:sz w:val="24"/>
          <w:szCs w:val="24"/>
        </w:rPr>
        <w:t>Большеанненковском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7704A8" w:rsidRPr="007704A8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Pr="007704A8">
        <w:rPr>
          <w:rFonts w:ascii="Times New Roman" w:hAnsi="Times New Roman" w:cs="Times New Roman"/>
          <w:sz w:val="24"/>
          <w:szCs w:val="24"/>
        </w:rPr>
        <w:t xml:space="preserve">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</w:t>
      </w:r>
      <w:proofErr w:type="spellStart"/>
      <w:r w:rsidR="00F52647">
        <w:rPr>
          <w:rFonts w:ascii="Times New Roman" w:hAnsi="Times New Roman" w:cs="Times New Roman"/>
          <w:sz w:val="24"/>
          <w:szCs w:val="24"/>
        </w:rPr>
        <w:t>Большеанненковского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04A8" w:rsidRPr="007704A8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7704A8" w:rsidRPr="007704A8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Pr="007704A8">
        <w:rPr>
          <w:rFonts w:ascii="Times New Roman" w:hAnsi="Times New Roman" w:cs="Times New Roman"/>
          <w:sz w:val="24"/>
          <w:szCs w:val="24"/>
        </w:rPr>
        <w:t xml:space="preserve">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Начиная с 20</w:t>
      </w:r>
      <w:r w:rsidR="003C5E46">
        <w:rPr>
          <w:rFonts w:ascii="Times New Roman" w:hAnsi="Times New Roman" w:cs="Times New Roman"/>
          <w:sz w:val="24"/>
          <w:szCs w:val="24"/>
        </w:rPr>
        <w:t>1</w:t>
      </w:r>
      <w:r w:rsidRPr="007704A8">
        <w:rPr>
          <w:rFonts w:ascii="Times New Roman" w:hAnsi="Times New Roman" w:cs="Times New Roman"/>
          <w:sz w:val="24"/>
          <w:szCs w:val="24"/>
        </w:rPr>
        <w:t>0</w:t>
      </w:r>
      <w:r w:rsidR="003C5E46">
        <w:rPr>
          <w:rFonts w:ascii="Times New Roman" w:hAnsi="Times New Roman" w:cs="Times New Roman"/>
          <w:sz w:val="24"/>
          <w:szCs w:val="24"/>
        </w:rPr>
        <w:t xml:space="preserve"> </w:t>
      </w:r>
      <w:r w:rsidRPr="007704A8">
        <w:rPr>
          <w:rFonts w:ascii="Times New Roman" w:hAnsi="Times New Roman" w:cs="Times New Roman"/>
          <w:sz w:val="24"/>
          <w:szCs w:val="24"/>
        </w:rPr>
        <w:t xml:space="preserve">года, </w:t>
      </w:r>
      <w:proofErr w:type="gramStart"/>
      <w:r w:rsidRPr="007704A8">
        <w:rPr>
          <w:rFonts w:ascii="Times New Roman" w:hAnsi="Times New Roman" w:cs="Times New Roman"/>
          <w:sz w:val="24"/>
          <w:szCs w:val="24"/>
        </w:rPr>
        <w:t>криминогенная ситуация</w:t>
      </w:r>
      <w:proofErr w:type="gramEnd"/>
      <w:r w:rsidRPr="007704A8">
        <w:rPr>
          <w:rFonts w:ascii="Times New Roman" w:hAnsi="Times New Roman" w:cs="Times New Roman"/>
          <w:sz w:val="24"/>
          <w:szCs w:val="24"/>
        </w:rPr>
        <w:t xml:space="preserve">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Организация спортивной, </w:t>
      </w:r>
      <w:proofErr w:type="spellStart"/>
      <w:r w:rsidRPr="007704A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704A8">
        <w:rPr>
          <w:rFonts w:ascii="Times New Roman" w:hAnsi="Times New Roman" w:cs="Times New Roman"/>
          <w:sz w:val="24"/>
          <w:szCs w:val="24"/>
        </w:rPr>
        <w:t xml:space="preserve"> 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Сложившееся положение требует разработки и </w:t>
      </w:r>
      <w:proofErr w:type="gramStart"/>
      <w:r w:rsidRPr="007704A8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7704A8">
        <w:rPr>
          <w:rFonts w:ascii="Times New Roman" w:hAnsi="Times New Roman" w:cs="Times New Roman"/>
          <w:sz w:val="24"/>
          <w:szCs w:val="24"/>
        </w:rPr>
        <w:t xml:space="preserve">  долгосрочных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муниципального образования должны решаться программными методами.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698" w:rsidRPr="007704A8" w:rsidRDefault="00F21698" w:rsidP="007704A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b/>
          <w:sz w:val="24"/>
          <w:szCs w:val="24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F21698" w:rsidRPr="007704A8" w:rsidRDefault="00F21698" w:rsidP="007704A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lastRenderedPageBreak/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7704A8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7704A8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F52647">
        <w:rPr>
          <w:rFonts w:ascii="Times New Roman" w:hAnsi="Times New Roman" w:cs="Times New Roman"/>
        </w:rPr>
        <w:t>Большеанненковского</w:t>
      </w:r>
      <w:proofErr w:type="spellEnd"/>
      <w:r w:rsidR="00DD227B" w:rsidRPr="00D733C4">
        <w:rPr>
          <w:rFonts w:ascii="Times New Roman" w:hAnsi="Times New Roman" w:cs="Times New Roman"/>
        </w:rPr>
        <w:t xml:space="preserve"> сельсовета </w:t>
      </w:r>
      <w:proofErr w:type="spellStart"/>
      <w:r w:rsidR="00DD227B" w:rsidRPr="00D733C4">
        <w:rPr>
          <w:rFonts w:ascii="Times New Roman" w:hAnsi="Times New Roman" w:cs="Times New Roman"/>
        </w:rPr>
        <w:t>Фатежского</w:t>
      </w:r>
      <w:proofErr w:type="spellEnd"/>
      <w:r w:rsidR="00DD227B" w:rsidRPr="00D733C4">
        <w:rPr>
          <w:rFonts w:ascii="Times New Roman" w:hAnsi="Times New Roman" w:cs="Times New Roman"/>
        </w:rPr>
        <w:t xml:space="preserve">  района</w:t>
      </w:r>
      <w:r w:rsidRPr="007704A8">
        <w:rPr>
          <w:rFonts w:ascii="Times New Roman" w:hAnsi="Times New Roman" w:cs="Times New Roman"/>
          <w:sz w:val="24"/>
          <w:szCs w:val="24"/>
        </w:rPr>
        <w:t xml:space="preserve">, формирование в </w:t>
      </w:r>
      <w:proofErr w:type="spellStart"/>
      <w:r w:rsidR="004C5365">
        <w:rPr>
          <w:rFonts w:ascii="Times New Roman" w:hAnsi="Times New Roman" w:cs="Times New Roman"/>
        </w:rPr>
        <w:t>Ьольшеанненковском</w:t>
      </w:r>
      <w:proofErr w:type="spellEnd"/>
      <w:r w:rsidR="00DD227B" w:rsidRPr="00D733C4">
        <w:rPr>
          <w:rFonts w:ascii="Times New Roman" w:hAnsi="Times New Roman" w:cs="Times New Roman"/>
        </w:rPr>
        <w:t xml:space="preserve"> сельсовет</w:t>
      </w:r>
      <w:r w:rsidR="00DD227B">
        <w:rPr>
          <w:rFonts w:ascii="Times New Roman" w:hAnsi="Times New Roman" w:cs="Times New Roman"/>
        </w:rPr>
        <w:t>е</w:t>
      </w:r>
      <w:r w:rsidR="00DD227B" w:rsidRPr="00D733C4">
        <w:rPr>
          <w:rFonts w:ascii="Times New Roman" w:hAnsi="Times New Roman" w:cs="Times New Roman"/>
        </w:rPr>
        <w:t xml:space="preserve"> </w:t>
      </w:r>
      <w:proofErr w:type="spellStart"/>
      <w:r w:rsidR="00DD227B" w:rsidRPr="00D733C4">
        <w:rPr>
          <w:rFonts w:ascii="Times New Roman" w:hAnsi="Times New Roman" w:cs="Times New Roman"/>
        </w:rPr>
        <w:t>Фатежского</w:t>
      </w:r>
      <w:proofErr w:type="spellEnd"/>
      <w:r w:rsidR="00DD227B" w:rsidRPr="00D733C4">
        <w:rPr>
          <w:rFonts w:ascii="Times New Roman" w:hAnsi="Times New Roman" w:cs="Times New Roman"/>
        </w:rPr>
        <w:t xml:space="preserve">  района </w:t>
      </w:r>
      <w:r w:rsidRPr="007704A8">
        <w:rPr>
          <w:rFonts w:ascii="Times New Roman" w:hAnsi="Times New Roman" w:cs="Times New Roman"/>
          <w:sz w:val="24"/>
          <w:szCs w:val="24"/>
        </w:rPr>
        <w:t>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F21698" w:rsidRPr="007704A8" w:rsidRDefault="00F21698" w:rsidP="00770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iCs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Реализация Программы рассчитана на 3-летний период, с 201</w:t>
      </w:r>
      <w:r w:rsidR="003C5E46">
        <w:rPr>
          <w:rFonts w:ascii="Times New Roman" w:hAnsi="Times New Roman" w:cs="Times New Roman"/>
          <w:sz w:val="24"/>
          <w:szCs w:val="24"/>
        </w:rPr>
        <w:t>7</w:t>
      </w:r>
      <w:r w:rsidRPr="007704A8">
        <w:rPr>
          <w:rFonts w:ascii="Times New Roman" w:hAnsi="Times New Roman" w:cs="Times New Roman"/>
          <w:sz w:val="24"/>
          <w:szCs w:val="24"/>
        </w:rPr>
        <w:t xml:space="preserve"> по 201</w:t>
      </w:r>
      <w:r w:rsidR="003C5E46">
        <w:rPr>
          <w:rFonts w:ascii="Times New Roman" w:hAnsi="Times New Roman" w:cs="Times New Roman"/>
          <w:sz w:val="24"/>
          <w:szCs w:val="24"/>
        </w:rPr>
        <w:t>9</w:t>
      </w:r>
      <w:r w:rsidRPr="007704A8">
        <w:rPr>
          <w:rFonts w:ascii="Times New Roman" w:hAnsi="Times New Roman" w:cs="Times New Roman"/>
          <w:sz w:val="24"/>
          <w:szCs w:val="24"/>
        </w:rPr>
        <w:t xml:space="preserve"> год, в течение которого предусматриваются: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 xml:space="preserve"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</w:t>
      </w:r>
      <w:proofErr w:type="spellStart"/>
      <w:r w:rsidRPr="007704A8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7704A8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F21698" w:rsidRPr="007704A8" w:rsidRDefault="00F21698" w:rsidP="007704A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4A8">
        <w:rPr>
          <w:rFonts w:ascii="Times New Roman" w:hAnsi="Times New Roman" w:cs="Times New Roman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F21698" w:rsidRPr="000A551B" w:rsidRDefault="00F21698" w:rsidP="007704A8">
      <w:pPr>
        <w:autoSpaceDE w:val="0"/>
        <w:spacing w:after="0" w:line="240" w:lineRule="auto"/>
        <w:ind w:firstLine="709"/>
        <w:jc w:val="both"/>
        <w:sectPr w:rsidR="00F21698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  <w:r w:rsidRPr="007704A8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деятельности правоохранительных органов</w:t>
      </w:r>
      <w:r w:rsidRPr="000A551B">
        <w:t>.</w:t>
      </w:r>
    </w:p>
    <w:p w:rsidR="00F21698" w:rsidRPr="000E6550" w:rsidRDefault="00F21698" w:rsidP="000E6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698" w:rsidRPr="000E6550" w:rsidRDefault="00F21698" w:rsidP="000E6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50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F21698" w:rsidRPr="000E6550" w:rsidRDefault="00F21698" w:rsidP="000E6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50">
        <w:rPr>
          <w:rFonts w:ascii="Times New Roman" w:hAnsi="Times New Roman" w:cs="Times New Roman"/>
          <w:b/>
          <w:sz w:val="24"/>
          <w:szCs w:val="24"/>
        </w:rPr>
        <w:t xml:space="preserve">«Профилактика преступлений и иных правонарушений, противодействие наркомании, терроризму и экстремизму на территории МО </w:t>
      </w:r>
      <w:r w:rsidR="000E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550" w:rsidRPr="000E6550">
        <w:rPr>
          <w:rFonts w:ascii="Times New Roman" w:hAnsi="Times New Roman" w:cs="Times New Roman"/>
          <w:b/>
          <w:bCs/>
        </w:rPr>
        <w:t>«</w:t>
      </w:r>
      <w:proofErr w:type="spellStart"/>
      <w:r w:rsidR="00F52647">
        <w:rPr>
          <w:rFonts w:ascii="Times New Roman" w:hAnsi="Times New Roman" w:cs="Times New Roman"/>
          <w:b/>
        </w:rPr>
        <w:t>Большеанненковсковский</w:t>
      </w:r>
      <w:proofErr w:type="spellEnd"/>
      <w:r w:rsidR="000E6550" w:rsidRPr="000E6550">
        <w:rPr>
          <w:rFonts w:ascii="Times New Roman" w:hAnsi="Times New Roman" w:cs="Times New Roman"/>
          <w:b/>
        </w:rPr>
        <w:t xml:space="preserve">  сельсовет» </w:t>
      </w:r>
      <w:proofErr w:type="spellStart"/>
      <w:r w:rsidR="000E6550" w:rsidRPr="000E6550">
        <w:rPr>
          <w:rFonts w:ascii="Times New Roman" w:hAnsi="Times New Roman" w:cs="Times New Roman"/>
          <w:b/>
        </w:rPr>
        <w:t>Фатежского</w:t>
      </w:r>
      <w:proofErr w:type="spellEnd"/>
      <w:r w:rsidR="000E6550" w:rsidRPr="000E6550">
        <w:rPr>
          <w:rFonts w:ascii="Times New Roman" w:hAnsi="Times New Roman" w:cs="Times New Roman"/>
          <w:b/>
        </w:rPr>
        <w:t xml:space="preserve"> района Курской области</w:t>
      </w:r>
      <w:r w:rsidR="000E6550" w:rsidRPr="00D733C4">
        <w:rPr>
          <w:rFonts w:ascii="Times New Roman" w:hAnsi="Times New Roman" w:cs="Times New Roman"/>
        </w:rPr>
        <w:t xml:space="preserve"> </w:t>
      </w:r>
      <w:r w:rsidRPr="000E6550">
        <w:rPr>
          <w:rFonts w:ascii="Times New Roman" w:hAnsi="Times New Roman" w:cs="Times New Roman"/>
          <w:b/>
          <w:sz w:val="24"/>
          <w:szCs w:val="24"/>
        </w:rPr>
        <w:t>на 201</w:t>
      </w:r>
      <w:r w:rsidR="003C5E46">
        <w:rPr>
          <w:rFonts w:ascii="Times New Roman" w:hAnsi="Times New Roman" w:cs="Times New Roman"/>
          <w:b/>
          <w:sz w:val="24"/>
          <w:szCs w:val="24"/>
        </w:rPr>
        <w:t>7</w:t>
      </w:r>
      <w:r w:rsidRPr="000E6550">
        <w:rPr>
          <w:rFonts w:ascii="Times New Roman" w:hAnsi="Times New Roman" w:cs="Times New Roman"/>
          <w:b/>
          <w:sz w:val="24"/>
          <w:szCs w:val="24"/>
        </w:rPr>
        <w:t>-201</w:t>
      </w:r>
      <w:r w:rsidR="003C5E46">
        <w:rPr>
          <w:rFonts w:ascii="Times New Roman" w:hAnsi="Times New Roman" w:cs="Times New Roman"/>
          <w:b/>
          <w:sz w:val="24"/>
          <w:szCs w:val="24"/>
        </w:rPr>
        <w:t>9</w:t>
      </w:r>
      <w:r w:rsidRPr="000E6550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F21698" w:rsidRPr="000E6550" w:rsidRDefault="00F21698" w:rsidP="000E6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2252"/>
        <w:gridCol w:w="1499"/>
        <w:gridCol w:w="1608"/>
      </w:tblGrid>
      <w:tr w:rsidR="00C83ED5" w:rsidRPr="000E6550" w:rsidTr="00C83ED5">
        <w:tc>
          <w:tcPr>
            <w:tcW w:w="675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252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99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затраты, тыс. руб.</w:t>
            </w:r>
          </w:p>
        </w:tc>
      </w:tr>
      <w:tr w:rsidR="00F21698" w:rsidRPr="000E6550" w:rsidTr="00C83ED5">
        <w:tc>
          <w:tcPr>
            <w:tcW w:w="10429" w:type="dxa"/>
            <w:gridSpan w:val="5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организационному обеспечению программы.</w:t>
            </w:r>
          </w:p>
        </w:tc>
      </w:tr>
      <w:tr w:rsidR="00C83ED5" w:rsidRPr="000E6550" w:rsidTr="00C83ED5">
        <w:tc>
          <w:tcPr>
            <w:tcW w:w="67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E65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заседаний комиссий</w:t>
            </w:r>
          </w:p>
        </w:tc>
        <w:tc>
          <w:tcPr>
            <w:tcW w:w="2252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  <w:tc>
          <w:tcPr>
            <w:tcW w:w="1499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совещаний, рабочих встреч с представителями силовых структур по вопросам обеспечения правопорядка на территории поселения</w:t>
            </w:r>
          </w:p>
        </w:tc>
        <w:tc>
          <w:tcPr>
            <w:tcW w:w="2252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        </w:t>
            </w:r>
          </w:p>
        </w:tc>
        <w:tc>
          <w:tcPr>
            <w:tcW w:w="1499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F21698" w:rsidRPr="000E6550" w:rsidRDefault="00F21698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252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E6550">
              <w:rPr>
                <w:rFonts w:ascii="Times New Roman" w:hAnsi="Times New Roman" w:cs="Times New Roman"/>
                <w:sz w:val="24"/>
                <w:szCs w:val="24"/>
              </w:rPr>
              <w:t xml:space="preserve">лавы совместно с </w:t>
            </w:r>
          </w:p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</w:p>
        </w:tc>
        <w:tc>
          <w:tcPr>
            <w:tcW w:w="1499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08" w:type="dxa"/>
            <w:vAlign w:val="center"/>
          </w:tcPr>
          <w:p w:rsidR="00F21698" w:rsidRPr="000E6550" w:rsidRDefault="00F21698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10429" w:type="dxa"/>
            <w:gridSpan w:val="5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правовому просвещению и правовому информированию граждан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граждан в ходе выездных приемов специалистами УПФ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, ИФНС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области, МФЦ, УСЗН Администрации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  района</w:t>
            </w:r>
          </w:p>
        </w:tc>
        <w:tc>
          <w:tcPr>
            <w:tcW w:w="2252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499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608" w:type="dxa"/>
          </w:tcPr>
          <w:p w:rsidR="00C83ED5" w:rsidRPr="00F21698" w:rsidRDefault="00C83ED5" w:rsidP="00B1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Лекции на тему «Закон есть закон: правонарушения и последствия»</w:t>
            </w:r>
          </w:p>
        </w:tc>
        <w:tc>
          <w:tcPr>
            <w:tcW w:w="2252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83ED5" w:rsidRPr="00C83ED5" w:rsidRDefault="004C536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Большеанненковской</w:t>
            </w:r>
            <w:proofErr w:type="spellEnd"/>
            <w:r w:rsid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499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C83ED5" w:rsidRPr="00F21698" w:rsidRDefault="00C83ED5" w:rsidP="00B1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тему «Права, обязанности и ответственность родителей (законных представителей»</w:t>
            </w:r>
            <w:proofErr w:type="gramEnd"/>
          </w:p>
        </w:tc>
        <w:tc>
          <w:tcPr>
            <w:tcW w:w="2252" w:type="dxa"/>
          </w:tcPr>
          <w:p w:rsidR="00C83ED5" w:rsidRPr="00C83ED5" w:rsidRDefault="00C83ED5" w:rsidP="004C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08" w:type="dxa"/>
          </w:tcPr>
          <w:p w:rsidR="00C83ED5" w:rsidRPr="00F21698" w:rsidRDefault="00C83ED5" w:rsidP="00B1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целях повышения правовой грамотности посредством газеты «Наши будни» по следующим  темам: «Правовое просвещение граждан, подлежащих призыву на военную службу», «Правовое воспитание населения в целях нетерпимого отношения к коррупции»</w:t>
            </w:r>
          </w:p>
        </w:tc>
        <w:tc>
          <w:tcPr>
            <w:tcW w:w="2252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499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08" w:type="dxa"/>
          </w:tcPr>
          <w:p w:rsidR="00C83ED5" w:rsidRPr="00F21698" w:rsidRDefault="00C83ED5" w:rsidP="00B1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Рейды добровольной народной дружины в целях защиты граждан от противоправных посягательств, совместно с участковым</w:t>
            </w:r>
          </w:p>
        </w:tc>
        <w:tc>
          <w:tcPr>
            <w:tcW w:w="2252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члены ДНД</w:t>
            </w:r>
          </w:p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участковы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499" w:type="dxa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в периоды повышения противоправных действий (праздничные и предпраздничные дни, дни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выборов, дни проведения массовых мероприятий)</w:t>
            </w:r>
          </w:p>
        </w:tc>
        <w:tc>
          <w:tcPr>
            <w:tcW w:w="1608" w:type="dxa"/>
          </w:tcPr>
          <w:p w:rsidR="00C83ED5" w:rsidRPr="00F21698" w:rsidRDefault="00C83ED5" w:rsidP="00B1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затрат</w:t>
            </w:r>
          </w:p>
        </w:tc>
      </w:tr>
      <w:tr w:rsidR="00C83ED5" w:rsidRPr="000E6550" w:rsidTr="00C83ED5">
        <w:tc>
          <w:tcPr>
            <w:tcW w:w="10429" w:type="dxa"/>
            <w:gridSpan w:val="5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Профилактика преступлений и иных правонарушений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отчета участкового уполномоченного перед населением по профилактике правонарушений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граждан по вопросам принятия мер безопасности, в целях недопущения квартирных краж, оборудования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. счетчиков и др.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досуга населения и на его основе организация работы кружков, секций на бесплатной основе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Большеанненковсковский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СДК», директор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Верхнелюбажской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библиотекой филиала МКУК  «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83ED5" w:rsidRPr="00C83ED5" w:rsidRDefault="00C83ED5" w:rsidP="00993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комплексных  агитационно-пропагандистских мероприятий, направленных на воспитание и укрепление духовно-нравственной культуры среди населения с участием представителей  храма </w:t>
            </w:r>
            <w:r w:rsidR="009931FA">
              <w:rPr>
                <w:rFonts w:ascii="Times New Roman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="009931FA">
              <w:rPr>
                <w:rFonts w:ascii="Times New Roman" w:hAnsi="Times New Roman" w:cs="Times New Roman"/>
                <w:sz w:val="24"/>
                <w:szCs w:val="24"/>
              </w:rPr>
              <w:t>Солунского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(концерты, фильмы, просветительские беседы) 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Большеанненковсковский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10429" w:type="dxa"/>
            <w:gridSpan w:val="5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мероприятия в сфере противодействия терроризму и экстремизму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Заслушивание на заседаниях административного совета руководителей учреждений о принимаемых мерах по предупреждению террористических акций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Согласно годовым планам. Внепланово – по мере необходимости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Осуществление комиссионных обследований объектов жизнедеятельности с целью разработки мер по улучшению их антитеррористической защищенности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Глава, руководители организаций, расположенных на территории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10429" w:type="dxa"/>
            <w:gridSpan w:val="5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по профилактике преступлений и иных правонарушений, связанных с незаконным оборотом </w:t>
            </w:r>
            <w:proofErr w:type="spellStart"/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наркотикотических</w:t>
            </w:r>
            <w:proofErr w:type="spellEnd"/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средств и психотропных веществ и их </w:t>
            </w:r>
            <w:proofErr w:type="spellStart"/>
            <w:r w:rsidRPr="00C8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прекурсоров</w:t>
            </w:r>
            <w:proofErr w:type="spellEnd"/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информирование заинтересованных служб по недопущению фактов распространения наркотиков в местах проведения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мероприятий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</w:t>
            </w:r>
          </w:p>
          <w:p w:rsidR="00C83ED5" w:rsidRPr="00C83ED5" w:rsidRDefault="00C83ED5" w:rsidP="004C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Большеанненковсковский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СДК», директор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proofErr w:type="gramEnd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Большеанненковской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сельской библиотекой филиала МКУК  «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Комплектование и обновление библиотечного фонда поселения литературой по профилактике наркомании и токсикомании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C536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Большеанненковской</w:t>
            </w:r>
            <w:proofErr w:type="spellEnd"/>
            <w:r w:rsidR="004C536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сельской библиотекой филиала МКУК  «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кружков, секций для детей и подростков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Большеанненковсковский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СДК», и работники учреждения.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Согласно штатному расписанию МКУ</w:t>
            </w:r>
          </w:p>
        </w:tc>
      </w:tr>
      <w:tr w:rsidR="00C83ED5" w:rsidRPr="000E6550" w:rsidTr="00C83ED5">
        <w:tc>
          <w:tcPr>
            <w:tcW w:w="67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83ED5" w:rsidRPr="00C83ED5" w:rsidRDefault="00C83ED5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направленные на недопущение произрастания на территории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дикорастущих наркотических растений и их уничтожение (рейды, во время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обходов, беседы с жителями сельсовета, обследование заброшенных участков и домов)</w:t>
            </w:r>
          </w:p>
        </w:tc>
        <w:tc>
          <w:tcPr>
            <w:tcW w:w="2252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Глава сельсовета совместно с участковыми уполномоченными, старшими по населенным пунктам, члены совета профилактики</w:t>
            </w:r>
          </w:p>
        </w:tc>
        <w:tc>
          <w:tcPr>
            <w:tcW w:w="1499" w:type="dxa"/>
            <w:vAlign w:val="center"/>
          </w:tcPr>
          <w:p w:rsidR="00C83ED5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8" w:type="dxa"/>
            <w:vAlign w:val="center"/>
          </w:tcPr>
          <w:p w:rsidR="00C83ED5" w:rsidRPr="000E6550" w:rsidRDefault="00C83ED5" w:rsidP="000E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C83ED5" w:rsidRPr="000E6550" w:rsidTr="00C83ED5">
        <w:tc>
          <w:tcPr>
            <w:tcW w:w="8821" w:type="dxa"/>
            <w:gridSpan w:val="4"/>
          </w:tcPr>
          <w:p w:rsidR="00C83ED5" w:rsidRPr="000E6550" w:rsidRDefault="00C83ED5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8" w:type="dxa"/>
          </w:tcPr>
          <w:p w:rsidR="00C83ED5" w:rsidRPr="000E6550" w:rsidRDefault="00C83ED5" w:rsidP="000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98" w:rsidRPr="000E6550" w:rsidRDefault="00F21698" w:rsidP="000E6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0E6550" w:rsidRDefault="00F21698" w:rsidP="000E6550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21698" w:rsidRPr="000E6550" w:rsidRDefault="00F21698" w:rsidP="000E6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pStyle w:val="ConsPlusNormal"/>
        <w:widowControl/>
        <w:ind w:firstLine="0"/>
        <w:rPr>
          <w:sz w:val="20"/>
          <w:szCs w:val="20"/>
        </w:rPr>
      </w:pPr>
    </w:p>
    <w:p w:rsidR="00F21698" w:rsidRPr="000A551B" w:rsidRDefault="00F21698" w:rsidP="00F21698">
      <w:pPr>
        <w:autoSpaceDE w:val="0"/>
        <w:jc w:val="center"/>
      </w:pPr>
    </w:p>
    <w:p w:rsidR="00F21698" w:rsidRPr="000A551B" w:rsidRDefault="00F21698" w:rsidP="00F21698">
      <w:pPr>
        <w:autoSpaceDE w:val="0"/>
        <w:jc w:val="center"/>
      </w:pPr>
    </w:p>
    <w:p w:rsidR="00F21698" w:rsidRPr="000A551B" w:rsidRDefault="00F21698" w:rsidP="00F21698">
      <w:pPr>
        <w:autoSpaceDE w:val="0"/>
        <w:jc w:val="center"/>
      </w:pPr>
    </w:p>
    <w:p w:rsidR="00F21698" w:rsidRPr="000A551B" w:rsidRDefault="00F21698" w:rsidP="00F21698">
      <w:pPr>
        <w:sectPr w:rsidR="00F21698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lastRenderedPageBreak/>
        <w:t>Раздел III. СИСТЕМА ПРОГРАММНЫХ МЕРОПРИЯТИЙ</w:t>
      </w: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21698" w:rsidRPr="00C83ED5" w:rsidRDefault="00F21698" w:rsidP="00C8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>мероприятий по реализации Муниципальной долгосрочной целевой программы</w:t>
      </w:r>
    </w:p>
    <w:p w:rsidR="00F21698" w:rsidRPr="00C83ED5" w:rsidRDefault="00F21698" w:rsidP="00C8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в МО </w:t>
      </w:r>
      <w:r w:rsidR="00741C19" w:rsidRPr="00C83ED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52647">
        <w:rPr>
          <w:rFonts w:ascii="Times New Roman" w:hAnsi="Times New Roman" w:cs="Times New Roman"/>
          <w:b/>
          <w:sz w:val="24"/>
          <w:szCs w:val="24"/>
        </w:rPr>
        <w:t>Большеанненковсковский</w:t>
      </w:r>
      <w:proofErr w:type="spellEnd"/>
      <w:r w:rsidR="00741C19" w:rsidRPr="00C83ED5">
        <w:rPr>
          <w:rFonts w:ascii="Times New Roman" w:hAnsi="Times New Roman" w:cs="Times New Roman"/>
          <w:b/>
          <w:sz w:val="24"/>
          <w:szCs w:val="24"/>
        </w:rPr>
        <w:t xml:space="preserve">  сельсовет» </w:t>
      </w:r>
      <w:proofErr w:type="spellStart"/>
      <w:r w:rsidR="00741C19" w:rsidRPr="00C83ED5"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 w:rsidR="00741C19" w:rsidRPr="00C83ED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 w:rsidRPr="00C83ED5">
        <w:rPr>
          <w:rFonts w:ascii="Times New Roman" w:hAnsi="Times New Roman" w:cs="Times New Roman"/>
          <w:b/>
          <w:sz w:val="24"/>
          <w:szCs w:val="24"/>
        </w:rPr>
        <w:t>на 201</w:t>
      </w:r>
      <w:r w:rsidR="003C5E46">
        <w:rPr>
          <w:rFonts w:ascii="Times New Roman" w:hAnsi="Times New Roman" w:cs="Times New Roman"/>
          <w:b/>
          <w:sz w:val="24"/>
          <w:szCs w:val="24"/>
        </w:rPr>
        <w:t>7</w:t>
      </w:r>
      <w:r w:rsidRPr="00C83ED5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3C5E46">
        <w:rPr>
          <w:rFonts w:ascii="Times New Roman" w:hAnsi="Times New Roman" w:cs="Times New Roman"/>
          <w:b/>
          <w:sz w:val="24"/>
          <w:szCs w:val="24"/>
        </w:rPr>
        <w:t>9</w:t>
      </w:r>
      <w:r w:rsidRPr="00C83ED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21698" w:rsidRPr="00C83ED5" w:rsidRDefault="00F21698" w:rsidP="00C83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176" w:type="dxa"/>
        <w:tblLayout w:type="fixed"/>
        <w:tblLook w:val="0000"/>
      </w:tblPr>
      <w:tblGrid>
        <w:gridCol w:w="568"/>
        <w:gridCol w:w="283"/>
        <w:gridCol w:w="2835"/>
        <w:gridCol w:w="142"/>
        <w:gridCol w:w="425"/>
        <w:gridCol w:w="709"/>
        <w:gridCol w:w="567"/>
        <w:gridCol w:w="142"/>
        <w:gridCol w:w="709"/>
        <w:gridCol w:w="141"/>
        <w:gridCol w:w="142"/>
        <w:gridCol w:w="567"/>
        <w:gridCol w:w="284"/>
        <w:gridCol w:w="567"/>
        <w:gridCol w:w="283"/>
        <w:gridCol w:w="425"/>
        <w:gridCol w:w="426"/>
        <w:gridCol w:w="567"/>
        <w:gridCol w:w="567"/>
        <w:gridCol w:w="425"/>
        <w:gridCol w:w="2126"/>
        <w:gridCol w:w="142"/>
        <w:gridCol w:w="2977"/>
      </w:tblGrid>
      <w:tr w:rsidR="00F21698" w:rsidRPr="00C83ED5" w:rsidTr="00B1501A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направления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proofErr w:type="gramEnd"/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Исполнители</w:t>
            </w:r>
            <w:r w:rsidRPr="00C83ED5">
              <w:rPr>
                <w:rStyle w:val="a6"/>
                <w:rFonts w:ascii="Times New Roman" w:hAnsi="Times New Roman" w:cs="Times New Roman"/>
                <w:spacing w:val="-12"/>
                <w:sz w:val="24"/>
                <w:szCs w:val="24"/>
              </w:rPr>
              <w:footnoteReference w:id="1"/>
            </w:r>
            <w:r w:rsidRPr="00C83E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*,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соисполнители,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мероприятий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21698" w:rsidRPr="00C83ED5" w:rsidTr="00B1501A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5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5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5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Профилактика правонарушений в отношении определенных категорий лиц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 отдельным видам противоправной деятельности.</w:t>
            </w: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Профилактика правонарушений несовершеннолетних и молодежи.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- о реабилитации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же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ртв пр</w:t>
            </w:r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авонарушений и преступлений; </w:t>
            </w:r>
          </w:p>
          <w:p w:rsidR="00F21698" w:rsidRPr="00C83ED5" w:rsidRDefault="00F21698" w:rsidP="00C83E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46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5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F21698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5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участковый </w:t>
            </w:r>
          </w:p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полиции, Глава МО</w:t>
            </w:r>
          </w:p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специалистов 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Администрации и учреждений культуры.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92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собрания на базе </w:t>
            </w:r>
            <w:r w:rsidR="009253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proofErr w:type="spellStart"/>
            <w:r w:rsidR="00F5264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Большеанненковсковский</w:t>
            </w:r>
            <w:proofErr w:type="spellEnd"/>
            <w:r w:rsidR="00741C19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F21698" w:rsidRPr="00C83ED5" w:rsidRDefault="00F52647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Большеанненковского</w:t>
            </w:r>
            <w:proofErr w:type="spellEnd"/>
            <w:r w:rsidR="00741C19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1698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работы по оказанию своевременной помощи 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семьям и несовершеннолетним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Большеанненковского</w:t>
            </w:r>
            <w:proofErr w:type="spellEnd"/>
            <w:r w:rsidR="00741C19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сельсовета, </w:t>
            </w:r>
          </w:p>
          <w:p w:rsidR="00741C19" w:rsidRPr="00C83ED5" w:rsidRDefault="00741C19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  <w:p w:rsidR="00F21698" w:rsidRPr="00C83ED5" w:rsidRDefault="00741C19" w:rsidP="004C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Большеанненковсковский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proofErr w:type="gramEnd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Большеанненковская</w:t>
            </w:r>
            <w:proofErr w:type="spellEnd"/>
            <w:r w:rsidR="004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филиала МКУК  «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rPr>
          <w:trHeight w:val="7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92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Проведение постоянных рейдов </w:t>
            </w:r>
            <w:r w:rsidR="009253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в МО «</w:t>
            </w:r>
            <w:proofErr w:type="spellStart"/>
            <w:r w:rsidR="00F5264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Большеанненковсковский</w:t>
            </w:r>
            <w:proofErr w:type="spellEnd"/>
            <w:r w:rsidR="00741C19"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сельсовет»</w:t>
            </w:r>
            <w:r w:rsidR="00741C19"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741C19"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Фатежского</w:t>
            </w:r>
            <w:proofErr w:type="spellEnd"/>
            <w:r w:rsidR="00741C19" w:rsidRPr="00C83E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rPr>
          <w:trHeight w:val="126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Участие в районном конкурсе библиотечных проектов по проблемам толерантности в современном мире «Это не забава, это не игра».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741C19" w:rsidP="004C5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филиала МКУК  «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 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раннее выявление социально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семей, 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и прогнозирование работы по оказанию своевременной помощи </w:t>
            </w: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семьям и несовершеннолетним.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, распространения ВИЧ-инфекции в форме бесед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C83ED5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 Профилактика правонарушений среди лиц, проповедующих экстремизм, подготавливающих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замышляющих совершение террористических актов.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9253A0" w:rsidRDefault="00F21698" w:rsidP="00925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Организовать цикл лекционных занятий с приглашением сотрудников </w:t>
            </w:r>
            <w:r w:rsidRPr="00925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правоохранительных органов на базе </w:t>
            </w:r>
            <w:r w:rsidR="009253A0" w:rsidRPr="00925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СДК</w:t>
            </w:r>
            <w:r w:rsidRPr="009253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3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профилактики</w:t>
            </w:r>
            <w:r w:rsidRPr="009253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конфликтов на межнациональной и межрелигиозной </w:t>
            </w:r>
            <w:r w:rsidRPr="009253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почве.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9253A0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0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9253A0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9253A0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52647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Большеанненковсковский</w:t>
            </w:r>
            <w:proofErr w:type="spellEnd"/>
            <w:r w:rsidR="00925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rPr>
          <w:trHeight w:val="232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proofErr w:type="spellStart"/>
            <w:r w:rsidR="004C536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</w:t>
            </w:r>
            <w:r w:rsidR="00F52647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="00C83ED5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полиции, МКУК</w:t>
            </w:r>
            <w:proofErr w:type="gramStart"/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65" w:rsidRPr="00C8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4C5365">
              <w:rPr>
                <w:rFonts w:ascii="Times New Roman" w:hAnsi="Times New Roman" w:cs="Times New Roman"/>
                <w:sz w:val="24"/>
                <w:szCs w:val="24"/>
              </w:rPr>
              <w:t>Большеанненковская</w:t>
            </w:r>
            <w:proofErr w:type="spellEnd"/>
            <w:r w:rsidR="004C536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филиала МКУК  </w:t>
            </w:r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Профилактика правонарушений в сфере потребительского рынка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исполнения административного законодательства.</w:t>
            </w:r>
          </w:p>
        </w:tc>
      </w:tr>
      <w:tr w:rsidR="00F21698" w:rsidRPr="00C83ED5" w:rsidTr="00B1501A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proofErr w:type="spellStart"/>
            <w:r w:rsidR="00F5264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 Профилактика правонарушений среди лиц, освобожденных из мест лишения свободы.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F21698" w:rsidRPr="00C83ED5" w:rsidRDefault="00F52647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1698"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 Профилактика правонарушений на административных участках.</w:t>
            </w:r>
          </w:p>
        </w:tc>
      </w:tr>
      <w:tr w:rsidR="00F21698" w:rsidRPr="00C83ED5" w:rsidTr="00B1501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отчетов по результатам профилактической работы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участковых уполномоченных полиции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Участковый уполномоченный </w:t>
            </w:r>
            <w:r w:rsidRPr="00C83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Информационное обеспечение деятельности субъектов профилактики, в том числе</w:t>
            </w:r>
          </w:p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через органы печати и телерадиовещания.</w:t>
            </w:r>
          </w:p>
        </w:tc>
      </w:tr>
      <w:tr w:rsidR="00F21698" w:rsidRPr="00C83ED5" w:rsidTr="00B150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Освещение в средствах массовой информации проблемы </w:t>
            </w:r>
            <w:proofErr w:type="spellStart"/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алкоголизма.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Информирование населения о заболеваниях, развивающихся в результате злоупотребления алкогольной продукции и </w:t>
            </w:r>
            <w:proofErr w:type="spellStart"/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C83E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8" w:rsidRPr="00C83ED5" w:rsidTr="00B150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Организовать с помощью СМИ проведение информационно-</w:t>
            </w:r>
            <w:r w:rsidRPr="00C83E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борьбы против наркомании, а также нарушений правопорядка.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B1501A">
            <w:pPr>
              <w:tabs>
                <w:tab w:val="left" w:pos="1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46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E46" w:rsidRPr="00C83ED5" w:rsidRDefault="003C5E46" w:rsidP="003C5E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698" w:rsidRPr="00C83ED5" w:rsidRDefault="003C5E46" w:rsidP="003C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647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proofErr w:type="spellEnd"/>
            <w:r w:rsidR="00C83ED5" w:rsidRPr="00C8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D5">
              <w:rPr>
                <w:rFonts w:ascii="Times New Roman" w:hAnsi="Times New Roman" w:cs="Times New Roman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8" w:rsidRPr="00C83ED5" w:rsidRDefault="00F21698" w:rsidP="00C83E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8" w:rsidRPr="00C83ED5" w:rsidRDefault="00F21698" w:rsidP="00C83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98" w:rsidRPr="000A551B" w:rsidRDefault="00F21698" w:rsidP="00F21698">
      <w:pPr>
        <w:sectPr w:rsidR="00F21698" w:rsidRPr="000A551B">
          <w:pgSz w:w="16838" w:h="11906" w:orient="landscape"/>
          <w:pgMar w:top="851" w:right="851" w:bottom="1304" w:left="709" w:header="720" w:footer="720" w:gutter="0"/>
          <w:cols w:space="720"/>
          <w:docGrid w:linePitch="360"/>
        </w:sectPr>
      </w:pPr>
    </w:p>
    <w:p w:rsidR="00F21698" w:rsidRPr="00C83ED5" w:rsidRDefault="00F21698" w:rsidP="00C83ED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</w:t>
      </w: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 xml:space="preserve">Раздел V. ОЦЕНКА ЭФФЕКТИВНОСТИ  </w:t>
      </w:r>
      <w:proofErr w:type="gramStart"/>
      <w:r w:rsidRPr="00C83ED5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D5"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:rsidR="00F21698" w:rsidRPr="00C83ED5" w:rsidRDefault="00F21698" w:rsidP="00C83E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F21698" w:rsidRPr="00C83ED5" w:rsidRDefault="00F21698" w:rsidP="00C83E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D5">
        <w:rPr>
          <w:rFonts w:ascii="Times New Roman" w:hAnsi="Times New Roman" w:cs="Times New Roman"/>
          <w:sz w:val="24"/>
          <w:szCs w:val="24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F21698" w:rsidRPr="00C83ED5" w:rsidRDefault="00F2169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98" w:rsidRPr="00C83ED5" w:rsidRDefault="00F2169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968" w:rsidRPr="00C83ED5" w:rsidRDefault="00B47968" w:rsidP="00C8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968" w:rsidRPr="00C83ED5" w:rsidSect="005D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06" w:rsidRDefault="00376506" w:rsidP="00F21698">
      <w:pPr>
        <w:spacing w:after="0" w:line="240" w:lineRule="auto"/>
      </w:pPr>
      <w:r>
        <w:separator/>
      </w:r>
    </w:p>
  </w:endnote>
  <w:endnote w:type="continuationSeparator" w:id="0">
    <w:p w:rsidR="00376506" w:rsidRDefault="00376506" w:rsidP="00F2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06" w:rsidRDefault="00376506" w:rsidP="00F21698">
      <w:pPr>
        <w:spacing w:after="0" w:line="240" w:lineRule="auto"/>
      </w:pPr>
      <w:r>
        <w:separator/>
      </w:r>
    </w:p>
  </w:footnote>
  <w:footnote w:type="continuationSeparator" w:id="0">
    <w:p w:rsidR="00376506" w:rsidRDefault="00376506" w:rsidP="00F21698">
      <w:pPr>
        <w:spacing w:after="0" w:line="240" w:lineRule="auto"/>
      </w:pPr>
      <w:r>
        <w:continuationSeparator/>
      </w:r>
    </w:p>
  </w:footnote>
  <w:footnote w:id="1">
    <w:p w:rsidR="00F52647" w:rsidRPr="0041605E" w:rsidRDefault="00F52647" w:rsidP="00F21698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D0331"/>
    <w:multiLevelType w:val="multilevel"/>
    <w:tmpl w:val="729654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698"/>
    <w:rsid w:val="00025347"/>
    <w:rsid w:val="000E6550"/>
    <w:rsid w:val="00143947"/>
    <w:rsid w:val="00210B82"/>
    <w:rsid w:val="00315267"/>
    <w:rsid w:val="00376506"/>
    <w:rsid w:val="00382808"/>
    <w:rsid w:val="003C5E46"/>
    <w:rsid w:val="00427BEE"/>
    <w:rsid w:val="00454194"/>
    <w:rsid w:val="004C5365"/>
    <w:rsid w:val="00556935"/>
    <w:rsid w:val="005D69B5"/>
    <w:rsid w:val="00625E5D"/>
    <w:rsid w:val="00646C44"/>
    <w:rsid w:val="006A1EE8"/>
    <w:rsid w:val="006B4E23"/>
    <w:rsid w:val="00741C19"/>
    <w:rsid w:val="007704A8"/>
    <w:rsid w:val="007A245A"/>
    <w:rsid w:val="007F1BF4"/>
    <w:rsid w:val="008073DF"/>
    <w:rsid w:val="008A5141"/>
    <w:rsid w:val="008E3DB0"/>
    <w:rsid w:val="008F6341"/>
    <w:rsid w:val="00903A6F"/>
    <w:rsid w:val="009160ED"/>
    <w:rsid w:val="009253A0"/>
    <w:rsid w:val="009931FA"/>
    <w:rsid w:val="009D2914"/>
    <w:rsid w:val="009D34E9"/>
    <w:rsid w:val="009E5BB8"/>
    <w:rsid w:val="00B1501A"/>
    <w:rsid w:val="00B349E7"/>
    <w:rsid w:val="00B47968"/>
    <w:rsid w:val="00B553AC"/>
    <w:rsid w:val="00B71ADE"/>
    <w:rsid w:val="00BA7CC1"/>
    <w:rsid w:val="00BB5FCC"/>
    <w:rsid w:val="00BE3772"/>
    <w:rsid w:val="00C161BB"/>
    <w:rsid w:val="00C83ED5"/>
    <w:rsid w:val="00CE7C96"/>
    <w:rsid w:val="00D733C4"/>
    <w:rsid w:val="00DB40D3"/>
    <w:rsid w:val="00DD227B"/>
    <w:rsid w:val="00E62589"/>
    <w:rsid w:val="00E77F58"/>
    <w:rsid w:val="00ED4287"/>
    <w:rsid w:val="00F21698"/>
    <w:rsid w:val="00F5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B5"/>
  </w:style>
  <w:style w:type="paragraph" w:styleId="1">
    <w:name w:val="heading 1"/>
    <w:basedOn w:val="a"/>
    <w:next w:val="a"/>
    <w:link w:val="10"/>
    <w:qFormat/>
    <w:rsid w:val="00F21698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1698"/>
    <w:rPr>
      <w:b/>
      <w:bCs/>
    </w:rPr>
  </w:style>
  <w:style w:type="character" w:customStyle="1" w:styleId="apple-converted-space">
    <w:name w:val="apple-converted-space"/>
    <w:basedOn w:val="a0"/>
    <w:rsid w:val="00F21698"/>
  </w:style>
  <w:style w:type="character" w:styleId="a5">
    <w:name w:val="Emphasis"/>
    <w:basedOn w:val="a0"/>
    <w:uiPriority w:val="20"/>
    <w:qFormat/>
    <w:rsid w:val="00F21698"/>
    <w:rPr>
      <w:i/>
      <w:iCs/>
    </w:rPr>
  </w:style>
  <w:style w:type="character" w:customStyle="1" w:styleId="10">
    <w:name w:val="Заголовок 1 Знак"/>
    <w:basedOn w:val="a0"/>
    <w:link w:val="1"/>
    <w:rsid w:val="00F2169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Символ сноски"/>
    <w:rsid w:val="00F21698"/>
    <w:rPr>
      <w:vertAlign w:val="superscript"/>
    </w:rPr>
  </w:style>
  <w:style w:type="paragraph" w:customStyle="1" w:styleId="ConsPlusNormal">
    <w:name w:val="ConsPlusNormal"/>
    <w:rsid w:val="00F21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7">
    <w:name w:val="footnote text"/>
    <w:basedOn w:val="a"/>
    <w:link w:val="a8"/>
    <w:rsid w:val="00F21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F216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basedOn w:val="a0"/>
    <w:link w:val="2"/>
    <w:locked/>
    <w:rsid w:val="00F216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F21698"/>
    <w:pPr>
      <w:widowControl w:val="0"/>
      <w:shd w:val="clear" w:color="auto" w:fill="FFFFFF"/>
      <w:spacing w:before="300" w:after="0" w:line="0" w:lineRule="atLeast"/>
      <w:ind w:hanging="20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D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91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9E5BB8"/>
    <w:pPr>
      <w:shd w:val="clear" w:color="auto" w:fill="FFFFFF"/>
      <w:spacing w:before="360" w:after="0" w:line="274" w:lineRule="exact"/>
      <w:jc w:val="both"/>
    </w:pPr>
    <w:rPr>
      <w:rFonts w:ascii="Arial" w:eastAsia="Arial" w:hAnsi="Arial" w:cs="Times New Roman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29</cp:revision>
  <dcterms:created xsi:type="dcterms:W3CDTF">2016-12-12T08:23:00Z</dcterms:created>
  <dcterms:modified xsi:type="dcterms:W3CDTF">2016-12-26T07:53:00Z</dcterms:modified>
</cp:coreProperties>
</file>