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98" w:rsidRPr="00835657" w:rsidRDefault="00F21698" w:rsidP="00C33E7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</w:rPr>
      </w:pPr>
      <w:r w:rsidRPr="0083565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21698" w:rsidRPr="00835657" w:rsidRDefault="00F52647" w:rsidP="00C33E7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</w:rPr>
      </w:pPr>
      <w:r w:rsidRPr="00835657">
        <w:rPr>
          <w:rFonts w:ascii="Arial" w:eastAsia="Times New Roman" w:hAnsi="Arial" w:cs="Arial"/>
          <w:b/>
          <w:sz w:val="32"/>
          <w:szCs w:val="32"/>
        </w:rPr>
        <w:t>БОЛЬШЕАННЕНКОВСКОГО</w:t>
      </w:r>
      <w:r w:rsidR="00693946" w:rsidRPr="0083565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21698" w:rsidRPr="00835657">
        <w:rPr>
          <w:rFonts w:ascii="Arial" w:eastAsia="Times New Roman" w:hAnsi="Arial" w:cs="Arial"/>
          <w:b/>
          <w:sz w:val="32"/>
          <w:szCs w:val="32"/>
        </w:rPr>
        <w:t>СЕЛЬСОВЕТА</w:t>
      </w:r>
    </w:p>
    <w:p w:rsidR="00F21698" w:rsidRPr="00835657" w:rsidRDefault="00F21698" w:rsidP="00C33E72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aps/>
          <w:color w:val="227FBC"/>
          <w:sz w:val="32"/>
          <w:szCs w:val="32"/>
        </w:rPr>
      </w:pPr>
      <w:r w:rsidRPr="00835657">
        <w:rPr>
          <w:rFonts w:ascii="Arial" w:eastAsia="Times New Roman" w:hAnsi="Arial" w:cs="Arial"/>
          <w:b/>
          <w:sz w:val="32"/>
          <w:szCs w:val="32"/>
        </w:rPr>
        <w:t>ФАТЕЖСКОГО РАЙОНА</w:t>
      </w:r>
    </w:p>
    <w:p w:rsidR="00F21698" w:rsidRPr="00835657" w:rsidRDefault="00F21698" w:rsidP="00C33E72">
      <w:pPr>
        <w:pStyle w:val="1"/>
        <w:tabs>
          <w:tab w:val="clear" w:pos="720"/>
        </w:tabs>
        <w:ind w:left="0" w:firstLine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:rsidR="00F21698" w:rsidRPr="00835657" w:rsidRDefault="00F21698" w:rsidP="00C33E72">
      <w:pPr>
        <w:pStyle w:val="1"/>
        <w:tabs>
          <w:tab w:val="clear" w:pos="720"/>
        </w:tabs>
        <w:ind w:left="0" w:firstLine="0"/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835657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F21698" w:rsidRPr="00835657" w:rsidRDefault="00F21698" w:rsidP="00C33E72">
      <w:pPr>
        <w:pStyle w:val="1"/>
        <w:tabs>
          <w:tab w:val="clear" w:pos="720"/>
        </w:tabs>
        <w:ind w:left="0" w:firstLine="0"/>
        <w:jc w:val="center"/>
        <w:rPr>
          <w:rFonts w:ascii="Arial" w:hAnsi="Arial" w:cs="Arial"/>
          <w:b/>
          <w:sz w:val="32"/>
          <w:szCs w:val="32"/>
        </w:rPr>
      </w:pPr>
      <w:r w:rsidRPr="00835657">
        <w:rPr>
          <w:rFonts w:ascii="Arial" w:hAnsi="Arial" w:cs="Arial"/>
          <w:b/>
          <w:sz w:val="32"/>
          <w:szCs w:val="32"/>
        </w:rPr>
        <w:t>от</w:t>
      </w:r>
      <w:r w:rsidR="00693946" w:rsidRPr="00835657">
        <w:rPr>
          <w:rFonts w:ascii="Arial" w:hAnsi="Arial" w:cs="Arial"/>
          <w:b/>
          <w:sz w:val="32"/>
          <w:szCs w:val="32"/>
        </w:rPr>
        <w:t xml:space="preserve"> </w:t>
      </w:r>
      <w:r w:rsidR="00B574A7" w:rsidRPr="00835657">
        <w:rPr>
          <w:rFonts w:ascii="Arial" w:hAnsi="Arial" w:cs="Arial"/>
          <w:b/>
          <w:sz w:val="32"/>
          <w:szCs w:val="32"/>
        </w:rPr>
        <w:t>06 марта</w:t>
      </w:r>
      <w:r w:rsidR="00693946" w:rsidRPr="00835657">
        <w:rPr>
          <w:rFonts w:ascii="Arial" w:hAnsi="Arial" w:cs="Arial"/>
          <w:b/>
          <w:sz w:val="32"/>
          <w:szCs w:val="32"/>
        </w:rPr>
        <w:t xml:space="preserve"> </w:t>
      </w:r>
      <w:r w:rsidR="00B574A7" w:rsidRPr="00835657">
        <w:rPr>
          <w:rFonts w:ascii="Arial" w:hAnsi="Arial" w:cs="Arial"/>
          <w:b/>
          <w:sz w:val="32"/>
          <w:szCs w:val="32"/>
        </w:rPr>
        <w:t>2017</w:t>
      </w:r>
      <w:r w:rsidRPr="00835657">
        <w:rPr>
          <w:rFonts w:ascii="Arial" w:hAnsi="Arial" w:cs="Arial"/>
          <w:b/>
          <w:sz w:val="32"/>
          <w:szCs w:val="32"/>
        </w:rPr>
        <w:t xml:space="preserve"> года</w:t>
      </w:r>
      <w:r w:rsidR="00311702">
        <w:rPr>
          <w:rFonts w:ascii="Arial" w:hAnsi="Arial" w:cs="Arial"/>
          <w:b/>
          <w:sz w:val="32"/>
          <w:szCs w:val="32"/>
        </w:rPr>
        <w:t xml:space="preserve"> №</w:t>
      </w:r>
      <w:r w:rsidR="00693946" w:rsidRPr="00835657">
        <w:rPr>
          <w:rFonts w:ascii="Arial" w:hAnsi="Arial" w:cs="Arial"/>
          <w:b/>
          <w:sz w:val="32"/>
          <w:szCs w:val="32"/>
        </w:rPr>
        <w:t>12</w:t>
      </w:r>
    </w:p>
    <w:p w:rsidR="00F21698" w:rsidRPr="00835657" w:rsidRDefault="00F21698" w:rsidP="00C33E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21698" w:rsidRPr="00835657" w:rsidRDefault="00F21698" w:rsidP="00C33E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5657">
        <w:rPr>
          <w:rFonts w:ascii="Arial" w:hAnsi="Arial" w:cs="Arial"/>
          <w:b/>
          <w:sz w:val="32"/>
          <w:szCs w:val="32"/>
        </w:rPr>
        <w:t>Об утверждении</w:t>
      </w:r>
      <w:r w:rsidR="00693946" w:rsidRPr="00835657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sz w:val="32"/>
          <w:szCs w:val="32"/>
        </w:rPr>
        <w:t>муниципальной</w:t>
      </w:r>
      <w:r w:rsidR="00311702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sz w:val="32"/>
          <w:szCs w:val="32"/>
        </w:rPr>
        <w:t>целевой</w:t>
      </w:r>
      <w:r w:rsidR="00693946" w:rsidRPr="00835657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sz w:val="32"/>
          <w:szCs w:val="32"/>
        </w:rPr>
        <w:t xml:space="preserve">программы </w:t>
      </w:r>
      <w:r w:rsidRPr="00835657">
        <w:rPr>
          <w:rFonts w:ascii="Arial" w:hAnsi="Arial" w:cs="Arial"/>
          <w:b/>
          <w:bCs/>
          <w:sz w:val="32"/>
          <w:szCs w:val="32"/>
        </w:rPr>
        <w:t>«Профилактика</w:t>
      </w:r>
      <w:r w:rsidR="003117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bCs/>
          <w:sz w:val="32"/>
          <w:szCs w:val="32"/>
        </w:rPr>
        <w:t>преступлений и иных правонарушений,</w:t>
      </w:r>
      <w:r w:rsidR="00311702" w:rsidRPr="00835657">
        <w:rPr>
          <w:rFonts w:ascii="Arial" w:hAnsi="Arial" w:cs="Arial"/>
          <w:b/>
          <w:bCs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bCs/>
          <w:sz w:val="32"/>
          <w:szCs w:val="32"/>
        </w:rPr>
        <w:t>противодействие наркомании,</w:t>
      </w:r>
      <w:r w:rsidRPr="00835657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bCs/>
          <w:sz w:val="32"/>
          <w:szCs w:val="32"/>
        </w:rPr>
        <w:t>терроризму</w:t>
      </w:r>
      <w:r w:rsidR="00311702">
        <w:rPr>
          <w:rFonts w:ascii="Arial" w:hAnsi="Arial" w:cs="Arial"/>
          <w:b/>
          <w:bCs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bCs/>
          <w:sz w:val="32"/>
          <w:szCs w:val="32"/>
        </w:rPr>
        <w:t>и экстремизму на территории МО</w:t>
      </w:r>
      <w:r w:rsidR="00311702" w:rsidRPr="00835657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sz w:val="32"/>
          <w:szCs w:val="32"/>
        </w:rPr>
        <w:t>«</w:t>
      </w:r>
      <w:proofErr w:type="spellStart"/>
      <w:r w:rsidR="00F52647" w:rsidRPr="00835657">
        <w:rPr>
          <w:rFonts w:ascii="Arial" w:hAnsi="Arial" w:cs="Arial"/>
          <w:b/>
          <w:sz w:val="32"/>
          <w:szCs w:val="32"/>
        </w:rPr>
        <w:t>Большеанненковский</w:t>
      </w:r>
      <w:proofErr w:type="spellEnd"/>
      <w:r w:rsidR="00693946" w:rsidRPr="00835657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835657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835657">
        <w:rPr>
          <w:rFonts w:ascii="Arial" w:hAnsi="Arial" w:cs="Arial"/>
          <w:b/>
          <w:sz w:val="32"/>
          <w:szCs w:val="32"/>
        </w:rPr>
        <w:t xml:space="preserve"> района</w:t>
      </w:r>
      <w:r w:rsidR="00311702">
        <w:rPr>
          <w:rFonts w:ascii="Arial" w:hAnsi="Arial" w:cs="Arial"/>
          <w:b/>
          <w:sz w:val="32"/>
          <w:szCs w:val="32"/>
        </w:rPr>
        <w:t xml:space="preserve"> </w:t>
      </w:r>
      <w:r w:rsidRPr="00835657">
        <w:rPr>
          <w:rFonts w:ascii="Arial" w:hAnsi="Arial" w:cs="Arial"/>
          <w:b/>
          <w:sz w:val="32"/>
          <w:szCs w:val="32"/>
        </w:rPr>
        <w:t>на 201</w:t>
      </w:r>
      <w:r w:rsidR="003C5E46" w:rsidRPr="00835657">
        <w:rPr>
          <w:rFonts w:ascii="Arial" w:hAnsi="Arial" w:cs="Arial"/>
          <w:b/>
          <w:sz w:val="32"/>
          <w:szCs w:val="32"/>
        </w:rPr>
        <w:t>7</w:t>
      </w:r>
      <w:r w:rsidRPr="00835657">
        <w:rPr>
          <w:rFonts w:ascii="Arial" w:hAnsi="Arial" w:cs="Arial"/>
          <w:b/>
          <w:sz w:val="32"/>
          <w:szCs w:val="32"/>
        </w:rPr>
        <w:t>-201</w:t>
      </w:r>
      <w:r w:rsidR="003C5E46" w:rsidRPr="00835657">
        <w:rPr>
          <w:rFonts w:ascii="Arial" w:hAnsi="Arial" w:cs="Arial"/>
          <w:b/>
          <w:sz w:val="32"/>
          <w:szCs w:val="32"/>
        </w:rPr>
        <w:t>9</w:t>
      </w:r>
      <w:r w:rsidRPr="00835657">
        <w:rPr>
          <w:rFonts w:ascii="Arial" w:hAnsi="Arial" w:cs="Arial"/>
          <w:b/>
          <w:sz w:val="32"/>
          <w:szCs w:val="32"/>
        </w:rPr>
        <w:t xml:space="preserve"> годы»</w:t>
      </w: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693946" w:rsidRPr="00835657" w:rsidRDefault="00693946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3946" w:rsidRPr="00835657" w:rsidRDefault="00693946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В соответствии с требованиями Поручения Президента Российской Федерации и указание МВД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 xml:space="preserve">России от 29.09.2005 N 868 «О создании единой системы социальной профилактики правонарушений», Указу Президента </w:t>
      </w:r>
      <w:proofErr w:type="gramStart"/>
      <w:r w:rsidRPr="00835657">
        <w:rPr>
          <w:rFonts w:ascii="Arial" w:hAnsi="Arial" w:cs="Arial"/>
          <w:sz w:val="24"/>
          <w:szCs w:val="24"/>
        </w:rPr>
        <w:t>Российской Федерации от 15.02.2006 N 116 «О мерах по противодействию терроризму», Указу Президента Российской Федерации от 18.10.2007 N 1374 «О дополнительных мерах по противодействию незаконному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>обороту наркотических средств, психотропных веществ», в рамках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>Федерального закона от 25.07.2002 N 114-ФЗ «О противодействии экстремистской деятельности», Федерального закона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 xml:space="preserve">от 25.07.2002 г. № 114-ФЗ «О противодействии экстремистской деятельности», </w:t>
      </w:r>
      <w:r w:rsidR="00B349E7" w:rsidRPr="00835657">
        <w:rPr>
          <w:rFonts w:ascii="Arial" w:hAnsi="Arial" w:cs="Arial"/>
          <w:sz w:val="24"/>
          <w:szCs w:val="24"/>
        </w:rPr>
        <w:t>Федерального закона от 08.01.98 № 3-ФЗ «О наркотических средствах и психотропных веществах»,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="00B349E7" w:rsidRPr="00835657">
        <w:rPr>
          <w:rFonts w:ascii="Arial" w:hAnsi="Arial" w:cs="Arial"/>
          <w:sz w:val="24"/>
          <w:szCs w:val="24"/>
        </w:rPr>
        <w:t>Закона Курской области от 16.09.2013 № 94-ЗКО «О здравоохранении в Курской области»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>согласно полномочий, предусмотренных ст.ст. 14, 15 ФЗ от 06.10.2003 № 131-ФЗ «Об общих принципах организации органов местного самоуправления в РФ», Администрация</w:t>
      </w:r>
      <w:proofErr w:type="gramEnd"/>
      <w:r w:rsidRPr="008356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2647" w:rsidRPr="008356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>района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="006E43FA">
        <w:rPr>
          <w:rFonts w:ascii="Arial" w:hAnsi="Arial" w:cs="Arial"/>
          <w:sz w:val="24"/>
          <w:szCs w:val="24"/>
        </w:rPr>
        <w:t>постановляет</w:t>
      </w:r>
      <w:r w:rsidRPr="00835657">
        <w:rPr>
          <w:rFonts w:ascii="Arial" w:hAnsi="Arial" w:cs="Arial"/>
          <w:b/>
          <w:sz w:val="24"/>
          <w:szCs w:val="24"/>
        </w:rPr>
        <w:t>:</w:t>
      </w:r>
    </w:p>
    <w:p w:rsidR="00F21698" w:rsidRPr="00835657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1. Утвердить муниципальную программу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bCs/>
          <w:sz w:val="24"/>
          <w:szCs w:val="24"/>
        </w:rPr>
        <w:t>«Профилактика преступлений и иных правонарушений, противодействие наркомании, терроризму и экстремизму на территории МО «</w:t>
      </w:r>
      <w:proofErr w:type="spellStart"/>
      <w:r w:rsidR="00F52647" w:rsidRPr="00835657">
        <w:rPr>
          <w:rFonts w:ascii="Arial" w:hAnsi="Arial" w:cs="Arial"/>
          <w:sz w:val="24"/>
          <w:szCs w:val="24"/>
        </w:rPr>
        <w:t>Большеанненковский</w:t>
      </w:r>
      <w:proofErr w:type="spellEnd"/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 xml:space="preserve">сельсовет»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района </w:t>
      </w:r>
      <w:r w:rsidRPr="00835657">
        <w:rPr>
          <w:rFonts w:ascii="Arial" w:hAnsi="Arial" w:cs="Arial"/>
          <w:bCs/>
          <w:sz w:val="24"/>
          <w:szCs w:val="24"/>
        </w:rPr>
        <w:t>на 201</w:t>
      </w:r>
      <w:r w:rsidR="003C5E46" w:rsidRPr="00835657">
        <w:rPr>
          <w:rFonts w:ascii="Arial" w:hAnsi="Arial" w:cs="Arial"/>
          <w:bCs/>
          <w:sz w:val="24"/>
          <w:szCs w:val="24"/>
        </w:rPr>
        <w:t>7</w:t>
      </w:r>
      <w:r w:rsidRPr="00835657">
        <w:rPr>
          <w:rFonts w:ascii="Arial" w:hAnsi="Arial" w:cs="Arial"/>
          <w:bCs/>
          <w:sz w:val="24"/>
          <w:szCs w:val="24"/>
        </w:rPr>
        <w:t>-201</w:t>
      </w:r>
      <w:r w:rsidR="003C5E46" w:rsidRPr="00835657">
        <w:rPr>
          <w:rFonts w:ascii="Arial" w:hAnsi="Arial" w:cs="Arial"/>
          <w:bCs/>
          <w:sz w:val="24"/>
          <w:szCs w:val="24"/>
        </w:rPr>
        <w:t>9</w:t>
      </w:r>
      <w:r w:rsidRPr="00835657">
        <w:rPr>
          <w:rFonts w:ascii="Arial" w:hAnsi="Arial" w:cs="Arial"/>
          <w:bCs/>
          <w:sz w:val="24"/>
          <w:szCs w:val="24"/>
        </w:rPr>
        <w:t xml:space="preserve"> годы».</w:t>
      </w:r>
    </w:p>
    <w:p w:rsidR="00F21698" w:rsidRPr="00835657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35657">
        <w:rPr>
          <w:rFonts w:ascii="Arial" w:hAnsi="Arial" w:cs="Arial"/>
          <w:sz w:val="24"/>
          <w:szCs w:val="24"/>
        </w:rPr>
        <w:t>Разместить</w:t>
      </w:r>
      <w:proofErr w:type="gramEnd"/>
      <w:r w:rsidRPr="00835657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F52647" w:rsidRPr="008356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>района</w:t>
      </w:r>
      <w:r w:rsidR="00693946" w:rsidRPr="00835657">
        <w:rPr>
          <w:rFonts w:ascii="Arial" w:hAnsi="Arial" w:cs="Arial"/>
          <w:sz w:val="24"/>
          <w:szCs w:val="24"/>
        </w:rPr>
        <w:t xml:space="preserve"> </w:t>
      </w:r>
      <w:r w:rsidRPr="00835657">
        <w:rPr>
          <w:rFonts w:ascii="Arial" w:hAnsi="Arial" w:cs="Arial"/>
          <w:sz w:val="24"/>
          <w:szCs w:val="24"/>
        </w:rPr>
        <w:t>в сети «Интернет».</w:t>
      </w:r>
    </w:p>
    <w:p w:rsidR="00F21698" w:rsidRPr="00835657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356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565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21698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5E1" w:rsidRDefault="00E115E1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15E1" w:rsidRPr="00835657" w:rsidRDefault="00E115E1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52647" w:rsidRPr="008356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сельсовета</w:t>
      </w:r>
    </w:p>
    <w:p w:rsidR="00F21698" w:rsidRPr="00835657" w:rsidRDefault="00F21698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района</w:t>
      </w:r>
      <w:r w:rsidR="002E30E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A36C1">
        <w:rPr>
          <w:rFonts w:ascii="Arial" w:hAnsi="Arial" w:cs="Arial"/>
          <w:sz w:val="24"/>
          <w:szCs w:val="24"/>
        </w:rPr>
        <w:t xml:space="preserve"> </w:t>
      </w:r>
      <w:r w:rsidR="00EC265D" w:rsidRPr="00835657">
        <w:rPr>
          <w:rFonts w:ascii="Arial" w:hAnsi="Arial" w:cs="Arial"/>
          <w:sz w:val="24"/>
          <w:szCs w:val="24"/>
        </w:rPr>
        <w:t>А.А.Мельников</w:t>
      </w:r>
    </w:p>
    <w:p w:rsidR="00ED4287" w:rsidRDefault="00ED4287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30E8" w:rsidRDefault="002E30E8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2751" w:rsidRPr="00835657" w:rsidRDefault="00D22751" w:rsidP="00D77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54653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532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46532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546532">
        <w:rPr>
          <w:rFonts w:ascii="Arial" w:hAnsi="Arial" w:cs="Arial"/>
          <w:sz w:val="24"/>
          <w:szCs w:val="24"/>
        </w:rPr>
        <w:t xml:space="preserve"> сельсовета 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5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6532">
        <w:rPr>
          <w:rFonts w:ascii="Arial" w:hAnsi="Arial" w:cs="Arial"/>
          <w:sz w:val="24"/>
          <w:szCs w:val="24"/>
        </w:rPr>
        <w:t>Фатежского</w:t>
      </w:r>
      <w:proofErr w:type="spellEnd"/>
      <w:r w:rsidRPr="00546532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546532" w:rsidRPr="00546532" w:rsidRDefault="00311702" w:rsidP="00517D0B">
      <w:pPr>
        <w:pStyle w:val="1"/>
        <w:tabs>
          <w:tab w:val="clear" w:pos="720"/>
        </w:tabs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 марта 2017 года №</w:t>
      </w:r>
      <w:r w:rsidR="00546532" w:rsidRPr="00546532">
        <w:rPr>
          <w:rFonts w:ascii="Arial" w:hAnsi="Arial" w:cs="Arial"/>
          <w:sz w:val="24"/>
          <w:szCs w:val="24"/>
        </w:rPr>
        <w:t>12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532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546532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6532">
        <w:rPr>
          <w:rFonts w:ascii="Arial" w:hAnsi="Arial" w:cs="Arial"/>
          <w:sz w:val="24"/>
          <w:szCs w:val="24"/>
        </w:rPr>
        <w:t xml:space="preserve">целевой программы </w:t>
      </w:r>
      <w:r w:rsidRPr="00546532">
        <w:rPr>
          <w:rFonts w:ascii="Arial" w:hAnsi="Arial" w:cs="Arial"/>
          <w:bCs/>
          <w:sz w:val="24"/>
          <w:szCs w:val="24"/>
        </w:rPr>
        <w:t>«Профилактика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6532">
        <w:rPr>
          <w:rFonts w:ascii="Arial" w:hAnsi="Arial" w:cs="Arial"/>
          <w:bCs/>
          <w:sz w:val="24"/>
          <w:szCs w:val="24"/>
        </w:rPr>
        <w:t>преступлений и иных правонарушений,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546532">
        <w:rPr>
          <w:rFonts w:ascii="Arial" w:hAnsi="Arial" w:cs="Arial"/>
          <w:bCs/>
          <w:sz w:val="24"/>
          <w:szCs w:val="24"/>
        </w:rPr>
        <w:t>противодействие наркомании,</w:t>
      </w:r>
      <w:r w:rsidRPr="00546532">
        <w:rPr>
          <w:rFonts w:ascii="Arial" w:hAnsi="Arial" w:cs="Arial"/>
          <w:sz w:val="24"/>
          <w:szCs w:val="24"/>
        </w:rPr>
        <w:t xml:space="preserve"> </w:t>
      </w:r>
      <w:r w:rsidRPr="00546532">
        <w:rPr>
          <w:rFonts w:ascii="Arial" w:hAnsi="Arial" w:cs="Arial"/>
          <w:bCs/>
          <w:sz w:val="24"/>
          <w:szCs w:val="24"/>
        </w:rPr>
        <w:t>терроризму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532">
        <w:rPr>
          <w:rFonts w:ascii="Arial" w:hAnsi="Arial" w:cs="Arial"/>
          <w:bCs/>
          <w:sz w:val="24"/>
          <w:szCs w:val="24"/>
        </w:rPr>
        <w:t>и экстремизму на территории МО</w:t>
      </w:r>
    </w:p>
    <w:p w:rsid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46532">
        <w:rPr>
          <w:rFonts w:ascii="Arial" w:hAnsi="Arial" w:cs="Arial"/>
          <w:sz w:val="24"/>
          <w:szCs w:val="24"/>
        </w:rPr>
        <w:t>«</w:t>
      </w:r>
      <w:proofErr w:type="spellStart"/>
      <w:r w:rsidRPr="00546532">
        <w:rPr>
          <w:rFonts w:ascii="Arial" w:hAnsi="Arial" w:cs="Arial"/>
          <w:sz w:val="24"/>
          <w:szCs w:val="24"/>
        </w:rPr>
        <w:t>Большеанненковский</w:t>
      </w:r>
      <w:proofErr w:type="spellEnd"/>
      <w:r w:rsidRPr="00546532">
        <w:rPr>
          <w:rFonts w:ascii="Arial" w:hAnsi="Arial" w:cs="Arial"/>
          <w:sz w:val="24"/>
          <w:szCs w:val="24"/>
        </w:rPr>
        <w:t xml:space="preserve"> сельсовет» </w:t>
      </w:r>
    </w:p>
    <w:p w:rsidR="00546532" w:rsidRPr="00546532" w:rsidRDefault="00546532" w:rsidP="0051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46532">
        <w:rPr>
          <w:rFonts w:ascii="Arial" w:hAnsi="Arial" w:cs="Arial"/>
          <w:sz w:val="24"/>
          <w:szCs w:val="24"/>
        </w:rPr>
        <w:t>Фатежского</w:t>
      </w:r>
      <w:proofErr w:type="spellEnd"/>
      <w:r w:rsidRPr="00546532">
        <w:rPr>
          <w:rFonts w:ascii="Arial" w:hAnsi="Arial" w:cs="Arial"/>
          <w:sz w:val="24"/>
          <w:szCs w:val="24"/>
        </w:rPr>
        <w:t xml:space="preserve"> района</w:t>
      </w:r>
      <w:r w:rsidR="00517D0B">
        <w:rPr>
          <w:rFonts w:ascii="Arial" w:hAnsi="Arial" w:cs="Arial"/>
          <w:sz w:val="24"/>
          <w:szCs w:val="24"/>
        </w:rPr>
        <w:t xml:space="preserve"> </w:t>
      </w:r>
      <w:r w:rsidR="00311702">
        <w:rPr>
          <w:rFonts w:ascii="Arial" w:hAnsi="Arial" w:cs="Arial"/>
          <w:sz w:val="24"/>
          <w:szCs w:val="24"/>
        </w:rPr>
        <w:t>н</w:t>
      </w:r>
      <w:r w:rsidRPr="00546532">
        <w:rPr>
          <w:rFonts w:ascii="Arial" w:hAnsi="Arial" w:cs="Arial"/>
          <w:sz w:val="24"/>
          <w:szCs w:val="24"/>
        </w:rPr>
        <w:t>а 2017-2019 годы»</w:t>
      </w:r>
    </w:p>
    <w:p w:rsidR="00546532" w:rsidRPr="00835657" w:rsidRDefault="00546532" w:rsidP="00517D0B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546532" w:rsidRDefault="00546532" w:rsidP="00546532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546532" w:rsidRDefault="00546532" w:rsidP="00C33E72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F21698" w:rsidRPr="00965A59" w:rsidRDefault="00F21698" w:rsidP="00C33E72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65A59">
        <w:rPr>
          <w:rFonts w:ascii="Arial" w:hAnsi="Arial" w:cs="Arial"/>
          <w:b/>
          <w:sz w:val="32"/>
          <w:szCs w:val="32"/>
        </w:rPr>
        <w:t>МУНИЦИПАЛЬНАЯ</w:t>
      </w:r>
    </w:p>
    <w:p w:rsidR="00F21698" w:rsidRPr="00965A59" w:rsidRDefault="00F21698" w:rsidP="00C33E72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65A59">
        <w:rPr>
          <w:rFonts w:ascii="Arial" w:hAnsi="Arial" w:cs="Arial"/>
          <w:b/>
          <w:sz w:val="32"/>
          <w:szCs w:val="32"/>
        </w:rPr>
        <w:t>ПРОГРАММА</w:t>
      </w:r>
    </w:p>
    <w:p w:rsidR="00F21698" w:rsidRPr="00965A59" w:rsidRDefault="00F21698" w:rsidP="00C33E7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21698" w:rsidRPr="00965A59" w:rsidRDefault="00F21698" w:rsidP="00C33E7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5A59">
        <w:rPr>
          <w:rFonts w:ascii="Arial" w:hAnsi="Arial" w:cs="Arial"/>
          <w:b/>
          <w:sz w:val="32"/>
          <w:szCs w:val="32"/>
        </w:rPr>
        <w:t>«Профилактика преступлений и иных правонарушений, противодействие наркомании, терроризму и экстремизм</w:t>
      </w:r>
      <w:r w:rsidR="00693946" w:rsidRPr="00965A59">
        <w:rPr>
          <w:rFonts w:ascii="Arial" w:hAnsi="Arial" w:cs="Arial"/>
          <w:b/>
          <w:sz w:val="32"/>
          <w:szCs w:val="32"/>
        </w:rPr>
        <w:t xml:space="preserve">у на территории муниципального </w:t>
      </w:r>
      <w:r w:rsidRPr="00965A59">
        <w:rPr>
          <w:rFonts w:ascii="Arial" w:hAnsi="Arial" w:cs="Arial"/>
          <w:b/>
          <w:sz w:val="32"/>
          <w:szCs w:val="32"/>
        </w:rPr>
        <w:t>образования</w:t>
      </w:r>
      <w:r w:rsidR="00517D0B" w:rsidRPr="00965A59">
        <w:rPr>
          <w:rFonts w:ascii="Arial" w:hAnsi="Arial" w:cs="Arial"/>
          <w:b/>
          <w:bCs/>
          <w:sz w:val="32"/>
          <w:szCs w:val="32"/>
        </w:rPr>
        <w:t xml:space="preserve"> </w:t>
      </w:r>
      <w:r w:rsidR="00D733C4" w:rsidRPr="00965A59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="00F52647" w:rsidRPr="00965A59">
        <w:rPr>
          <w:rFonts w:ascii="Arial" w:hAnsi="Arial" w:cs="Arial"/>
          <w:b/>
          <w:sz w:val="32"/>
          <w:szCs w:val="32"/>
        </w:rPr>
        <w:t>Большеанненковский</w:t>
      </w:r>
      <w:proofErr w:type="spellEnd"/>
      <w:r w:rsidR="00693946" w:rsidRPr="00965A59">
        <w:rPr>
          <w:rFonts w:ascii="Arial" w:hAnsi="Arial" w:cs="Arial"/>
          <w:b/>
          <w:sz w:val="32"/>
          <w:szCs w:val="32"/>
        </w:rPr>
        <w:t xml:space="preserve"> </w:t>
      </w:r>
      <w:r w:rsidR="00D733C4" w:rsidRPr="00965A59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="00D733C4" w:rsidRPr="00965A59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="00D733C4" w:rsidRPr="00965A59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693946" w:rsidRPr="00965A59">
        <w:rPr>
          <w:rFonts w:ascii="Arial" w:hAnsi="Arial" w:cs="Arial"/>
          <w:b/>
          <w:sz w:val="32"/>
          <w:szCs w:val="32"/>
        </w:rPr>
        <w:t xml:space="preserve"> </w:t>
      </w:r>
      <w:r w:rsidRPr="00965A59">
        <w:rPr>
          <w:rFonts w:ascii="Arial" w:hAnsi="Arial" w:cs="Arial"/>
          <w:b/>
          <w:sz w:val="32"/>
          <w:szCs w:val="32"/>
        </w:rPr>
        <w:t>на 201</w:t>
      </w:r>
      <w:r w:rsidR="00210B82" w:rsidRPr="00965A59">
        <w:rPr>
          <w:rFonts w:ascii="Arial" w:hAnsi="Arial" w:cs="Arial"/>
          <w:b/>
          <w:sz w:val="32"/>
          <w:szCs w:val="32"/>
        </w:rPr>
        <w:t>7</w:t>
      </w:r>
      <w:r w:rsidRPr="00965A59">
        <w:rPr>
          <w:rFonts w:ascii="Arial" w:hAnsi="Arial" w:cs="Arial"/>
          <w:b/>
          <w:sz w:val="32"/>
          <w:szCs w:val="32"/>
        </w:rPr>
        <w:t>-201</w:t>
      </w:r>
      <w:r w:rsidR="00210B82" w:rsidRPr="00965A59">
        <w:rPr>
          <w:rFonts w:ascii="Arial" w:hAnsi="Arial" w:cs="Arial"/>
          <w:b/>
          <w:sz w:val="32"/>
          <w:szCs w:val="32"/>
        </w:rPr>
        <w:t>9</w:t>
      </w:r>
      <w:r w:rsidRPr="00965A59">
        <w:rPr>
          <w:rFonts w:ascii="Arial" w:hAnsi="Arial" w:cs="Arial"/>
          <w:b/>
          <w:sz w:val="32"/>
          <w:szCs w:val="32"/>
        </w:rPr>
        <w:t xml:space="preserve"> годы».</w:t>
      </w:r>
    </w:p>
    <w:p w:rsidR="00F21698" w:rsidRPr="00965A59" w:rsidRDefault="00F21698" w:rsidP="00C33E72">
      <w:pPr>
        <w:spacing w:after="0" w:line="240" w:lineRule="auto"/>
        <w:ind w:firstLine="708"/>
        <w:jc w:val="center"/>
        <w:rPr>
          <w:rFonts w:ascii="Arial" w:hAnsi="Arial" w:cs="Arial"/>
          <w:b/>
          <w:i/>
          <w:sz w:val="32"/>
          <w:szCs w:val="32"/>
        </w:rPr>
      </w:pPr>
    </w:p>
    <w:tbl>
      <w:tblPr>
        <w:tblW w:w="10785" w:type="dxa"/>
        <w:tblCellSpacing w:w="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13"/>
        <w:gridCol w:w="9072"/>
      </w:tblGrid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835657" w:rsidRDefault="00F21698" w:rsidP="000250B6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Муниципальная долгосрочная целевая программа «Профилактика правонарушений на территории МО </w:t>
            </w:r>
            <w:r w:rsidR="00D733C4" w:rsidRPr="0083565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F52647" w:rsidRPr="00835657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33C4" w:rsidRPr="00835657">
              <w:rPr>
                <w:rFonts w:ascii="Arial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="00D733C4"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="00D733C4" w:rsidRPr="0083565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>на 201</w:t>
            </w:r>
            <w:r w:rsidR="003C5E46"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>-201</w:t>
            </w:r>
            <w:r w:rsidR="003C5E46"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годы»</w:t>
            </w:r>
            <w:r w:rsidR="00693946"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>(далее – Программа).</w:t>
            </w:r>
          </w:p>
        </w:tc>
      </w:tr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50B6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Поручение Президента Российской Федерации и указание МВД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России от 29.09.2005 N 868 «О создании единой системы социальной профилакт</w:t>
            </w:r>
            <w:r w:rsidR="000250B6">
              <w:rPr>
                <w:rFonts w:ascii="Arial" w:hAnsi="Arial" w:cs="Arial"/>
                <w:sz w:val="24"/>
                <w:szCs w:val="24"/>
              </w:rPr>
              <w:t>ики правонарушений»;</w:t>
            </w:r>
          </w:p>
          <w:p w:rsidR="00395215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Указ Президента Российско</w:t>
            </w:r>
            <w:r w:rsidR="000250B6">
              <w:rPr>
                <w:rFonts w:ascii="Arial" w:hAnsi="Arial" w:cs="Arial"/>
                <w:sz w:val="24"/>
                <w:szCs w:val="24"/>
              </w:rPr>
              <w:t xml:space="preserve">й Федерации от 15.02.2006 N 116 </w:t>
            </w:r>
            <w:r w:rsidR="00395215">
              <w:rPr>
                <w:rFonts w:ascii="Arial" w:hAnsi="Arial" w:cs="Arial"/>
                <w:sz w:val="24"/>
                <w:szCs w:val="24"/>
              </w:rPr>
              <w:t>«О мерах по противодействию</w:t>
            </w:r>
            <w:r w:rsidR="00D227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терроризму»;</w:t>
            </w:r>
            <w:r w:rsidR="000250B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C44" w:rsidRPr="00835657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Указ Президента Российской Федерации от 18.10.2007 N 1374 «О дополнительных мерах по противодействию незаконному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обороту наркотических сре</w:t>
            </w:r>
            <w:r w:rsidR="000250B6">
              <w:rPr>
                <w:rFonts w:ascii="Arial" w:hAnsi="Arial" w:cs="Arial"/>
                <w:sz w:val="24"/>
                <w:szCs w:val="24"/>
              </w:rPr>
              <w:t xml:space="preserve">дств, психотропных веществ и их 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>»</w:t>
            </w:r>
            <w:r w:rsidR="000250B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Федеральный закон от 06.10.2003 N 131-ФЗ «Об общих принципах организации местного самоуправления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в Российской Федерации»;</w:t>
            </w:r>
          </w:p>
          <w:p w:rsidR="00646C44" w:rsidRPr="00835657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Федеральный закон от 25.07.2002 N 114-ФЗ «О противодействии экстремистской деятельности»;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Федеральный закон от 06.03.2006 N 35-ФЗ «О противодействии терроризму»;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Федеральный закон от 26.12.2008 N 294-ФЗ «О защите прав юридических лиц и индивидуальных предпринимателей при осуществлении государственного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контроля (надзора) и муниципального контроля»;</w:t>
            </w:r>
          </w:p>
          <w:p w:rsidR="00646C44" w:rsidRPr="00835657" w:rsidRDefault="00646C44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Федеральный закон от 08.01.98 № 3-ФЗ «О наркотических средствах и психотропных веществах»,</w:t>
            </w:r>
          </w:p>
          <w:p w:rsidR="00F21698" w:rsidRPr="00835657" w:rsidRDefault="00646C44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Закона Курской области от 16.09.2013 № 94-ЗКО «О здравоохранении в Курской области»</w:t>
            </w:r>
          </w:p>
        </w:tc>
      </w:tr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lastRenderedPageBreak/>
              <w:t>Заказчик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835657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835657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BB5FCC" w:rsidRPr="0083565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BB5FCC"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FCC" w:rsidRPr="00835657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Разработчик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835657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835657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D733C4" w:rsidRPr="0083565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D733C4"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33C4" w:rsidRPr="00835657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</w:tr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Цели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835657" w:rsidRDefault="00F21698" w:rsidP="003952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- создание условий для защиты жизни, здоровья, прав и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свобод граждан, собственности, интересов общества от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преступных и иных противоправных посягательств;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- создание условий для снижения уровня преступности на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 xml:space="preserve">территории муниципального образования </w:t>
            </w:r>
            <w:r w:rsidR="00BB5FCC" w:rsidRPr="0083565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F52647" w:rsidRPr="00835657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FCC" w:rsidRPr="00835657">
              <w:rPr>
                <w:rFonts w:ascii="Arial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="00BB5FCC"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="00BB5FCC" w:rsidRPr="0083565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835657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657">
              <w:rPr>
                <w:rFonts w:ascii="Arial" w:hAnsi="Arial" w:cs="Arial"/>
                <w:sz w:val="24"/>
                <w:szCs w:val="24"/>
              </w:rPr>
              <w:t>- создание системы социальной профилактики правонарушений, направленной на активизацию борьбы с пьянством, алкоголизмом, наркоманией, преступностью, незаконной миграцией;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- предотвращение незаконного распространения наркотических средств и психотропных веществ;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- формирование позитивного общественного мнения о деятельности полиции, восстановление доверия общества к правоохранительным органам;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- обеспечение активного привлечения общественности к работе по предупреждению правонарушений, информирование населения о средствах и способах правомерной защиты от преступных посягательств;</w:t>
            </w:r>
            <w:proofErr w:type="gramEnd"/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 xml:space="preserve">- активизация участия и улучшение </w:t>
            </w:r>
            <w:proofErr w:type="gramStart"/>
            <w:r w:rsidRPr="00835657">
              <w:rPr>
                <w:rFonts w:ascii="Arial" w:hAnsi="Arial" w:cs="Arial"/>
                <w:sz w:val="24"/>
                <w:szCs w:val="24"/>
              </w:rPr>
              <w:t>координации деятельности подразделений территориальных органов исполнительной власти</w:t>
            </w:r>
            <w:proofErr w:type="gramEnd"/>
            <w:r w:rsidRPr="00835657">
              <w:rPr>
                <w:rFonts w:ascii="Arial" w:hAnsi="Arial" w:cs="Arial"/>
                <w:sz w:val="24"/>
                <w:szCs w:val="24"/>
              </w:rPr>
              <w:t xml:space="preserve"> в предупреждении правонарушений;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- повышение эффективности работы правоохранительных органов, охранных предприятий</w:t>
            </w:r>
          </w:p>
          <w:p w:rsidR="00F21698" w:rsidRPr="00835657" w:rsidRDefault="00F21698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-воссоздание системы социальной профилактики правонарушений, направленной, прежде всего на активизацию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борьбы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с пьянством,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 xml:space="preserve">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ресоциализацию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лиц, освободившихся из мест лишения свободы;</w:t>
            </w:r>
          </w:p>
          <w:p w:rsidR="00F21698" w:rsidRPr="00835657" w:rsidRDefault="00F21698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 xml:space="preserve">-выявление и преодоление негативных тенденций, тормозящих устойчивое социальное и культурное развитие </w:t>
            </w:r>
            <w:proofErr w:type="spellStart"/>
            <w:r w:rsidR="00F52647" w:rsidRPr="00835657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8F6341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сельсовета, формирование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на территории</w:t>
            </w:r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 xml:space="preserve">МО </w:t>
            </w:r>
            <w:r w:rsidR="008F6341" w:rsidRPr="0083565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F52647" w:rsidRPr="00835657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="00693946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6341" w:rsidRPr="00835657">
              <w:rPr>
                <w:rFonts w:ascii="Arial" w:hAnsi="Arial" w:cs="Arial"/>
                <w:sz w:val="24"/>
                <w:szCs w:val="24"/>
              </w:rPr>
              <w:t xml:space="preserve">сельсовет» </w:t>
            </w:r>
            <w:proofErr w:type="spellStart"/>
            <w:r w:rsidR="008F6341"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="008F6341" w:rsidRPr="0083565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835657">
              <w:rPr>
                <w:rFonts w:ascii="Arial" w:hAnsi="Arial" w:cs="Arial"/>
                <w:sz w:val="24"/>
                <w:szCs w:val="24"/>
              </w:rPr>
              <w:t>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F21698" w:rsidRPr="00835657" w:rsidRDefault="00F21698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F21698" w:rsidRPr="00835657" w:rsidRDefault="00F21698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iCs/>
                <w:sz w:val="24"/>
                <w:szCs w:val="24"/>
              </w:rPr>
              <w:t>-создание целостной системы информационного обеспечения деятельности правоохранительных органов.</w:t>
            </w:r>
          </w:p>
        </w:tc>
      </w:tr>
      <w:tr w:rsidR="00F21698" w:rsidRPr="00835657" w:rsidTr="00ED4287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517D0B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1698" w:rsidRPr="00835657" w:rsidRDefault="00F21698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201</w:t>
            </w:r>
            <w:r w:rsidR="003C5E46" w:rsidRPr="00835657">
              <w:rPr>
                <w:rFonts w:ascii="Arial" w:hAnsi="Arial" w:cs="Arial"/>
                <w:sz w:val="24"/>
                <w:szCs w:val="24"/>
              </w:rPr>
              <w:t>7</w:t>
            </w:r>
            <w:r w:rsidRPr="00835657">
              <w:rPr>
                <w:rFonts w:ascii="Arial" w:hAnsi="Arial" w:cs="Arial"/>
                <w:sz w:val="24"/>
                <w:szCs w:val="24"/>
              </w:rPr>
              <w:t>-201</w:t>
            </w:r>
            <w:r w:rsidR="003C5E46" w:rsidRPr="00835657">
              <w:rPr>
                <w:rFonts w:ascii="Arial" w:hAnsi="Arial" w:cs="Arial"/>
                <w:sz w:val="24"/>
                <w:szCs w:val="24"/>
              </w:rPr>
              <w:t>9</w:t>
            </w:r>
            <w:r w:rsidRPr="0083565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E43FA" w:rsidRPr="00835657" w:rsidTr="006E43FA">
        <w:trPr>
          <w:trHeight w:val="6897"/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Паспорт муниципальной долгосрочной целевой программы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«Профилактика правонарушений на территории МО </w:t>
            </w:r>
            <w:r w:rsidRPr="0083565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835657">
              <w:rPr>
                <w:rFonts w:ascii="Arial" w:hAnsi="Arial" w:cs="Arial"/>
                <w:bCs/>
                <w:iCs/>
                <w:sz w:val="24"/>
                <w:szCs w:val="24"/>
              </w:rPr>
              <w:t>на 2017-2019 годы» (далее – Программа).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Раздел 2. Основные цели и задачи, сроки и этапы реализации Программы, а также целевые индикаторы и показатели.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Раздел 3. Система программных мероприятий.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Раздел 4. Нормативное обеспечение.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Раздел 5. Оценка эффективности социально – экономических последствий от реализации муниципальной долгосрочной целевой Программы.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Программа не имеет подпрограмм.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Направление и мероприятия программы: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 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1.1. Профилактика правонарушений несовершеннолетних и молодежи;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1.2. 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1.3. Профилактика нарушений законодательства о гражданстве, предупреждение и пресечение нелегальной миграции;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1.4. Профилактика правонарушений в сфере потребительского рынка и исполнения административного законодательства;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1.5. Профилактика правонарушений среди лиц, освобожденных из мест лишения свободы;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1.6. Профилактика правонарушений на административных участках.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2. Методическое обеспечение профилактической деятельности.</w:t>
            </w:r>
          </w:p>
          <w:p w:rsidR="006E43FA" w:rsidRPr="00835657" w:rsidRDefault="006E43FA" w:rsidP="00C33E72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bCs/>
                <w:sz w:val="24"/>
                <w:szCs w:val="24"/>
              </w:rPr>
              <w:t>3. Информационное обеспечение деятельности субъектов профилактики, в том числе через органы печати</w:t>
            </w:r>
            <w:proofErr w:type="gramStart"/>
            <w:r w:rsidRPr="00835657">
              <w:rPr>
                <w:rFonts w:ascii="Arial" w:hAnsi="Arial" w:cs="Arial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E43FA" w:rsidRPr="00835657" w:rsidTr="006E43FA">
        <w:trPr>
          <w:trHeight w:val="938"/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835657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6E43FA" w:rsidRPr="00835657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 xml:space="preserve">Уполномоченные </w:t>
            </w:r>
            <w:r w:rsidRPr="00835657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Отдела Министерства внутренних дел Российской Федерации по </w:t>
            </w:r>
            <w:proofErr w:type="spellStart"/>
            <w:r w:rsidRPr="00835657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Фатежскому</w:t>
            </w:r>
            <w:proofErr w:type="spellEnd"/>
            <w:r w:rsidRPr="00835657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району</w:t>
            </w:r>
            <w:r w:rsidR="00C33E72">
              <w:rPr>
                <w:rStyle w:val="a4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>МКУ «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</w:tr>
      <w:tr w:rsidR="006E43FA" w:rsidRPr="00835657" w:rsidTr="00B85B80">
        <w:trPr>
          <w:trHeight w:val="766"/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835657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5657">
              <w:rPr>
                <w:rFonts w:ascii="Arial" w:hAnsi="Arial" w:cs="Arial"/>
                <w:sz w:val="24"/>
                <w:szCs w:val="24"/>
              </w:rPr>
              <w:t>Финансовых вложений Программа не предусматривает</w:t>
            </w:r>
          </w:p>
        </w:tc>
      </w:tr>
      <w:tr w:rsidR="006E43FA" w:rsidRPr="00835657" w:rsidTr="006E43FA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517D0B" w:rsidRDefault="006E43FA" w:rsidP="003952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835657" w:rsidRDefault="006E43FA" w:rsidP="003952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657">
              <w:rPr>
                <w:rFonts w:ascii="Arial" w:hAnsi="Arial" w:cs="Arial"/>
                <w:sz w:val="24"/>
                <w:szCs w:val="24"/>
              </w:rPr>
              <w:t>- стабилизация криминогенной обстановки, недопущение значительного роста общего числа совершаемых преступлений;</w:t>
            </w:r>
            <w:r w:rsidR="00395215" w:rsidRPr="008356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5657">
              <w:rPr>
                <w:rFonts w:ascii="Arial" w:hAnsi="Arial" w:cs="Arial"/>
                <w:sz w:val="24"/>
                <w:szCs w:val="24"/>
              </w:rPr>
              <w:t xml:space="preserve">- оздоровление обстановки на улицах и в других общественных местах;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 xml:space="preserve">- недопущение роста рецидивной и "бытовой" преступности;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 xml:space="preserve">- улучшение профилактики правонарушений в среде несовершеннолетних и молодежи;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 xml:space="preserve">- осуществление контроля за миграционными потоками, недопущение роста числа незаконных мигрантов; </w:t>
            </w:r>
            <w:r w:rsidRPr="00835657">
              <w:rPr>
                <w:rFonts w:ascii="Arial" w:hAnsi="Arial" w:cs="Arial"/>
                <w:sz w:val="24"/>
                <w:szCs w:val="24"/>
              </w:rPr>
              <w:br/>
              <w:t>- недопущение роста правонарушений и преступлений, связанных с незаконным оборотом наркотических и психотропных веществ</w:t>
            </w:r>
            <w:proofErr w:type="gramEnd"/>
          </w:p>
        </w:tc>
      </w:tr>
      <w:tr w:rsidR="006E43FA" w:rsidRPr="00835657" w:rsidTr="006E43FA">
        <w:trPr>
          <w:tblCellSpacing w:w="0" w:type="dxa"/>
        </w:trPr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517D0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17D0B">
              <w:rPr>
                <w:rFonts w:ascii="Arial" w:hAnsi="Arial" w:cs="Arial"/>
                <w:sz w:val="24"/>
                <w:szCs w:val="24"/>
              </w:rPr>
              <w:t xml:space="preserve"> исполнением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3FA" w:rsidRPr="00835657" w:rsidRDefault="006E43FA" w:rsidP="000250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565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35657">
              <w:rPr>
                <w:rFonts w:ascii="Arial" w:hAnsi="Arial" w:cs="Arial"/>
                <w:sz w:val="24"/>
                <w:szCs w:val="24"/>
              </w:rPr>
              <w:t xml:space="preserve"> исполнением настоящей Программы осуществляется органами местного самоуправления МО </w:t>
            </w:r>
            <w:r w:rsidRPr="00835657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835657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835657">
              <w:rPr>
                <w:rFonts w:ascii="Arial" w:hAnsi="Arial" w:cs="Arial"/>
                <w:sz w:val="24"/>
                <w:szCs w:val="24"/>
              </w:rPr>
              <w:t xml:space="preserve"> района в пределах их полномочий.</w:t>
            </w:r>
          </w:p>
        </w:tc>
      </w:tr>
    </w:tbl>
    <w:p w:rsidR="006E43FA" w:rsidRPr="00835657" w:rsidRDefault="006E43FA" w:rsidP="00C33E7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E43FA" w:rsidRPr="00965A59" w:rsidRDefault="006E43FA" w:rsidP="00C33E72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965A59">
        <w:rPr>
          <w:rFonts w:ascii="Arial" w:hAnsi="Arial" w:cs="Arial"/>
          <w:b/>
          <w:sz w:val="30"/>
          <w:szCs w:val="30"/>
        </w:rPr>
        <w:lastRenderedPageBreak/>
        <w:t xml:space="preserve">Раздел I. </w:t>
      </w:r>
      <w:r w:rsidR="00546532">
        <w:rPr>
          <w:rFonts w:ascii="Arial" w:hAnsi="Arial" w:cs="Arial"/>
          <w:b/>
          <w:sz w:val="30"/>
          <w:szCs w:val="30"/>
        </w:rPr>
        <w:t>С</w:t>
      </w:r>
      <w:r w:rsidR="00546532" w:rsidRPr="00965A59">
        <w:rPr>
          <w:rFonts w:ascii="Arial" w:hAnsi="Arial" w:cs="Arial"/>
          <w:b/>
          <w:sz w:val="30"/>
          <w:szCs w:val="30"/>
        </w:rPr>
        <w:t>одержание проблемы и обоснование</w:t>
      </w:r>
      <w:r w:rsidR="00517D0B">
        <w:rPr>
          <w:rFonts w:ascii="Arial" w:hAnsi="Arial" w:cs="Arial"/>
          <w:b/>
          <w:sz w:val="30"/>
          <w:szCs w:val="30"/>
        </w:rPr>
        <w:t xml:space="preserve"> </w:t>
      </w:r>
      <w:r w:rsidR="00546532" w:rsidRPr="00965A59">
        <w:rPr>
          <w:rFonts w:ascii="Arial" w:hAnsi="Arial" w:cs="Arial"/>
          <w:b/>
          <w:sz w:val="30"/>
          <w:szCs w:val="30"/>
        </w:rPr>
        <w:t>необходимости ее решения программными методами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5657">
        <w:rPr>
          <w:rFonts w:ascii="Arial" w:hAnsi="Arial" w:cs="Arial"/>
          <w:sz w:val="24"/>
          <w:szCs w:val="24"/>
        </w:rPr>
        <w:t xml:space="preserve">В целях формирования на территории </w:t>
      </w:r>
      <w:proofErr w:type="spellStart"/>
      <w:r w:rsidRPr="008356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района эффективной многоуровневой системы профилактики преступлений и правонарушений возникла необходимость разработки и принятия целевой программы профилактики правонарушений на 2017 – 2019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835657">
        <w:rPr>
          <w:rFonts w:ascii="Arial" w:hAnsi="Arial" w:cs="Arial"/>
          <w:sz w:val="24"/>
          <w:szCs w:val="24"/>
        </w:rPr>
        <w:t>Большеанненковском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района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</w:t>
      </w:r>
      <w:proofErr w:type="spellStart"/>
      <w:r w:rsidRPr="008356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района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Начиная с 2010 года, </w:t>
      </w:r>
      <w:proofErr w:type="gramStart"/>
      <w:r w:rsidRPr="00835657">
        <w:rPr>
          <w:rFonts w:ascii="Arial" w:hAnsi="Arial" w:cs="Arial"/>
          <w:sz w:val="24"/>
          <w:szCs w:val="24"/>
        </w:rPr>
        <w:t>криминогенная ситуация</w:t>
      </w:r>
      <w:proofErr w:type="gramEnd"/>
      <w:r w:rsidRPr="00835657">
        <w:rPr>
          <w:rFonts w:ascii="Arial" w:hAnsi="Arial" w:cs="Arial"/>
          <w:sz w:val="24"/>
          <w:szCs w:val="24"/>
        </w:rPr>
        <w:t xml:space="preserve"> характеризуется снижением числа зарегистрированных преступлений, в том числе тяжких и особо тяжких, краж, разбоев, грабежей.</w:t>
      </w:r>
    </w:p>
    <w:p w:rsidR="004C2863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6E43FA" w:rsidRPr="00835657" w:rsidRDefault="004C2863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 </w:t>
      </w:r>
      <w:r w:rsidR="006E43FA" w:rsidRPr="00835657">
        <w:rPr>
          <w:rFonts w:ascii="Arial" w:hAnsi="Arial" w:cs="Arial"/>
          <w:sz w:val="24"/>
          <w:szCs w:val="24"/>
        </w:rPr>
        <w:t xml:space="preserve">Организация спортивной, </w:t>
      </w:r>
      <w:proofErr w:type="spellStart"/>
      <w:r w:rsidR="006E43FA" w:rsidRPr="00835657">
        <w:rPr>
          <w:rFonts w:ascii="Arial" w:hAnsi="Arial" w:cs="Arial"/>
          <w:sz w:val="24"/>
          <w:szCs w:val="24"/>
        </w:rPr>
        <w:t>досуговой</w:t>
      </w:r>
      <w:proofErr w:type="spellEnd"/>
      <w:r w:rsidR="006E43FA" w:rsidRPr="00835657">
        <w:rPr>
          <w:rFonts w:ascii="Arial" w:hAnsi="Arial" w:cs="Arial"/>
          <w:sz w:val="24"/>
          <w:szCs w:val="24"/>
        </w:rPr>
        <w:t xml:space="preserve">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Сложившееся положение требует разработки и </w:t>
      </w:r>
      <w:proofErr w:type="gramStart"/>
      <w:r w:rsidRPr="00835657">
        <w:rPr>
          <w:rFonts w:ascii="Arial" w:hAnsi="Arial" w:cs="Arial"/>
          <w:sz w:val="24"/>
          <w:szCs w:val="24"/>
        </w:rPr>
        <w:t>реализации</w:t>
      </w:r>
      <w:proofErr w:type="gramEnd"/>
      <w:r w:rsidRPr="00835657">
        <w:rPr>
          <w:rFonts w:ascii="Arial" w:hAnsi="Arial" w:cs="Arial"/>
          <w:sz w:val="24"/>
          <w:szCs w:val="24"/>
        </w:rPr>
        <w:t xml:space="preserve"> долгосрочных мер, направленных на решение задач повышения защищенности населения района, которая на современном этапе является одной из наиболее приоритетных. При этом проблемы безопасности населения муниципального образования должны решаться программными методами.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43FA" w:rsidRPr="00965A59" w:rsidRDefault="006E43FA" w:rsidP="00517D0B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965A59">
        <w:rPr>
          <w:rFonts w:ascii="Arial" w:hAnsi="Arial" w:cs="Arial"/>
          <w:b/>
          <w:sz w:val="30"/>
          <w:szCs w:val="30"/>
        </w:rPr>
        <w:t xml:space="preserve">Раздел II. </w:t>
      </w:r>
      <w:r w:rsidR="00546532">
        <w:rPr>
          <w:rFonts w:ascii="Arial" w:hAnsi="Arial" w:cs="Arial"/>
          <w:b/>
          <w:sz w:val="30"/>
          <w:szCs w:val="30"/>
        </w:rPr>
        <w:t>О</w:t>
      </w:r>
      <w:r w:rsidR="00546532" w:rsidRPr="00965A59">
        <w:rPr>
          <w:rFonts w:ascii="Arial" w:hAnsi="Arial" w:cs="Arial"/>
          <w:b/>
          <w:sz w:val="30"/>
          <w:szCs w:val="30"/>
        </w:rPr>
        <w:t>сновные цели и задачи, сроки и этапы реализации программы, а также целевые индикаторы и показатели</w:t>
      </w:r>
    </w:p>
    <w:p w:rsidR="006E43FA" w:rsidRPr="00835657" w:rsidRDefault="006E43FA" w:rsidP="00517D0B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lastRenderedPageBreak/>
        <w:t>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совершенствование профилактики преступлений и иных правонарушений среди молодежи;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835657">
        <w:rPr>
          <w:rFonts w:ascii="Arial" w:hAnsi="Arial" w:cs="Arial"/>
          <w:sz w:val="24"/>
          <w:szCs w:val="24"/>
        </w:rPr>
        <w:t>ресоциализацию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4C2863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выявление и преодоление негативных тенденций, тормозящих устойчивое социальное и культурное развитие </w:t>
      </w:r>
      <w:proofErr w:type="spellStart"/>
      <w:r w:rsidRPr="00835657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5657">
        <w:rPr>
          <w:rFonts w:ascii="Arial" w:hAnsi="Arial" w:cs="Arial"/>
          <w:sz w:val="24"/>
          <w:szCs w:val="24"/>
        </w:rPr>
        <w:t>Фат</w:t>
      </w:r>
      <w:r w:rsidR="00C33E72">
        <w:rPr>
          <w:rFonts w:ascii="Arial" w:hAnsi="Arial" w:cs="Arial"/>
          <w:sz w:val="24"/>
          <w:szCs w:val="24"/>
        </w:rPr>
        <w:t>ежского</w:t>
      </w:r>
      <w:proofErr w:type="spellEnd"/>
      <w:r w:rsidR="00C33E72">
        <w:rPr>
          <w:rFonts w:ascii="Arial" w:hAnsi="Arial" w:cs="Arial"/>
          <w:sz w:val="24"/>
          <w:szCs w:val="24"/>
        </w:rPr>
        <w:t xml:space="preserve"> района, формирование в </w:t>
      </w:r>
      <w:proofErr w:type="spellStart"/>
      <w:r w:rsidR="00C33E72">
        <w:rPr>
          <w:rFonts w:ascii="Arial" w:hAnsi="Arial" w:cs="Arial"/>
          <w:sz w:val="24"/>
          <w:szCs w:val="24"/>
        </w:rPr>
        <w:t>Б</w:t>
      </w:r>
      <w:r w:rsidRPr="00835657">
        <w:rPr>
          <w:rFonts w:ascii="Arial" w:hAnsi="Arial" w:cs="Arial"/>
          <w:sz w:val="24"/>
          <w:szCs w:val="24"/>
        </w:rPr>
        <w:t>ольшеанненковском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835657">
        <w:rPr>
          <w:rFonts w:ascii="Arial" w:hAnsi="Arial" w:cs="Arial"/>
          <w:sz w:val="24"/>
          <w:szCs w:val="24"/>
        </w:rPr>
        <w:t>Фатежского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района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6E43FA" w:rsidRPr="00835657" w:rsidRDefault="006E43FA" w:rsidP="00C33E72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iCs/>
          <w:sz w:val="24"/>
          <w:szCs w:val="24"/>
        </w:rPr>
        <w:t>создание целостной системы информационного обеспечения деятельности правоохранительных органов.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Реализация Программы рассчитана на 3-летний период, с 2017 по 2019 год, в течение которого предусматриваются: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 xml:space="preserve">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</w:t>
      </w:r>
      <w:proofErr w:type="spellStart"/>
      <w:r w:rsidRPr="00835657">
        <w:rPr>
          <w:rFonts w:ascii="Arial" w:hAnsi="Arial" w:cs="Arial"/>
          <w:sz w:val="24"/>
          <w:szCs w:val="24"/>
        </w:rPr>
        <w:t>ресоциализацию</w:t>
      </w:r>
      <w:proofErr w:type="spellEnd"/>
      <w:r w:rsidRPr="00835657"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6E43FA" w:rsidRPr="00835657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4C2863" w:rsidRDefault="006E43FA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создание условий для совершенствования деятельно</w:t>
      </w:r>
      <w:r w:rsidR="00C33E72">
        <w:rPr>
          <w:rFonts w:ascii="Arial" w:hAnsi="Arial" w:cs="Arial"/>
          <w:sz w:val="24"/>
          <w:szCs w:val="24"/>
        </w:rPr>
        <w:t xml:space="preserve">сти правоохранительных </w:t>
      </w:r>
      <w:r w:rsidRPr="00835657">
        <w:rPr>
          <w:rFonts w:ascii="Arial" w:hAnsi="Arial" w:cs="Arial"/>
          <w:sz w:val="24"/>
          <w:szCs w:val="24"/>
        </w:rPr>
        <w:t>органов.</w:t>
      </w:r>
    </w:p>
    <w:p w:rsidR="004C2863" w:rsidRDefault="004C2863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2863" w:rsidRPr="00835657" w:rsidRDefault="004C2863" w:rsidP="004C28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C2863" w:rsidRPr="00835657" w:rsidSect="00D77BF8">
          <w:type w:val="nextColumn"/>
          <w:pgSz w:w="11907" w:h="16840" w:code="9"/>
          <w:pgMar w:top="1134" w:right="1247" w:bottom="1134" w:left="1531" w:header="720" w:footer="720" w:gutter="0"/>
          <w:cols w:space="720"/>
          <w:docGrid w:linePitch="360"/>
        </w:sectPr>
      </w:pPr>
      <w:r w:rsidRPr="00E115E1">
        <w:rPr>
          <w:rFonts w:ascii="Arial" w:hAnsi="Arial" w:cs="Arial"/>
          <w:b/>
          <w:sz w:val="32"/>
          <w:szCs w:val="32"/>
        </w:rPr>
        <w:t xml:space="preserve">Мероприятия муниципальной программы «Профилактика преступлений и иных правонарушений, противодействие наркомании, терроризму и экстремизму на территории МО </w:t>
      </w:r>
      <w:r w:rsidRPr="00E115E1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E115E1">
        <w:rPr>
          <w:rFonts w:ascii="Arial" w:hAnsi="Arial" w:cs="Arial"/>
          <w:b/>
          <w:sz w:val="32"/>
          <w:szCs w:val="32"/>
        </w:rPr>
        <w:t>Большеанненковский</w:t>
      </w:r>
      <w:proofErr w:type="spellEnd"/>
      <w:r w:rsidRPr="00E115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E115E1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E115E1">
        <w:rPr>
          <w:rFonts w:ascii="Arial" w:hAnsi="Arial" w:cs="Arial"/>
          <w:b/>
          <w:sz w:val="32"/>
          <w:szCs w:val="32"/>
        </w:rPr>
        <w:t xml:space="preserve"> района на 2017-2019 годы».</w:t>
      </w:r>
      <w:r w:rsidRPr="00835657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402"/>
        <w:gridCol w:w="2835"/>
        <w:gridCol w:w="2127"/>
        <w:gridCol w:w="1210"/>
      </w:tblGrid>
      <w:tr w:rsidR="006E43FA" w:rsidRPr="00517D0B" w:rsidTr="00D22751">
        <w:tc>
          <w:tcPr>
            <w:tcW w:w="534" w:type="dxa"/>
            <w:vAlign w:val="center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7D0B">
              <w:rPr>
                <w:rFonts w:ascii="Arial" w:hAnsi="Arial" w:cs="Arial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517D0B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517D0B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517D0B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7D0B">
              <w:rPr>
                <w:rFonts w:ascii="Arial" w:hAnsi="Arial" w:cs="Arial"/>
                <w:sz w:val="26"/>
                <w:szCs w:val="26"/>
              </w:rPr>
              <w:t>Наименование и содержание мероприятия</w:t>
            </w:r>
          </w:p>
        </w:tc>
        <w:tc>
          <w:tcPr>
            <w:tcW w:w="2835" w:type="dxa"/>
            <w:vAlign w:val="center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7D0B">
              <w:rPr>
                <w:rFonts w:ascii="Arial" w:hAnsi="Arial" w:cs="Arial"/>
                <w:sz w:val="26"/>
                <w:szCs w:val="26"/>
              </w:rPr>
              <w:t>Исполнители</w:t>
            </w:r>
          </w:p>
        </w:tc>
        <w:tc>
          <w:tcPr>
            <w:tcW w:w="2127" w:type="dxa"/>
            <w:vAlign w:val="center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7D0B">
              <w:rPr>
                <w:rFonts w:ascii="Arial" w:hAnsi="Arial" w:cs="Arial"/>
                <w:sz w:val="26"/>
                <w:szCs w:val="26"/>
              </w:rPr>
              <w:t>Срок исполнения</w:t>
            </w:r>
          </w:p>
        </w:tc>
        <w:tc>
          <w:tcPr>
            <w:tcW w:w="1210" w:type="dxa"/>
            <w:vAlign w:val="center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17D0B">
              <w:rPr>
                <w:rFonts w:ascii="Arial" w:hAnsi="Arial" w:cs="Arial"/>
                <w:sz w:val="26"/>
                <w:szCs w:val="26"/>
              </w:rPr>
              <w:t>Финансовые затраты, тыс. руб.</w:t>
            </w:r>
          </w:p>
        </w:tc>
      </w:tr>
      <w:tr w:rsidR="006E43FA" w:rsidRPr="00965A59" w:rsidTr="00D22751">
        <w:tc>
          <w:tcPr>
            <w:tcW w:w="10108" w:type="dxa"/>
            <w:gridSpan w:val="5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Мероприятия по организационному обеспечению программы</w:t>
            </w:r>
            <w:r w:rsidRPr="00517D0B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65A59">
              <w:rPr>
                <w:rFonts w:ascii="Arial" w:hAnsi="Arial" w:cs="Arial"/>
                <w:sz w:val="24"/>
                <w:szCs w:val="24"/>
              </w:rPr>
              <w:t xml:space="preserve"> организацией и проведением заседаний комиссий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Зам. Главы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Проведение совместных совещаний, рабочих встреч с представителями силовых структур по вопросам обеспечения правопорядка на территории поселения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965A59">
              <w:rPr>
                <w:rFonts w:ascii="Arial" w:hAnsi="Arial" w:cs="Arial"/>
                <w:sz w:val="24"/>
                <w:szCs w:val="24"/>
              </w:rPr>
              <w:t>лавы совместно с</w:t>
            </w:r>
            <w:r w:rsidR="004C2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учреждениями культуры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10108" w:type="dxa"/>
            <w:gridSpan w:val="5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Мероприятия по правовому просвещению и правовому информированию граждан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Правовое просвещение граждан в ходе выездных приемов специалистами УПФ РФ по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Фатежскому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району, ИФНС № 5 по Курской области, МФЦ, УСЗН Администрации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Фатежского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B85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C2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 xml:space="preserve">Зам. Главы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B85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27" w:type="dxa"/>
          </w:tcPr>
          <w:p w:rsidR="006E43FA" w:rsidRPr="00965A59" w:rsidRDefault="00395215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6E43FA" w:rsidRPr="00965A59">
              <w:rPr>
                <w:rFonts w:ascii="Arial" w:hAnsi="Arial" w:cs="Arial"/>
                <w:sz w:val="24"/>
                <w:szCs w:val="24"/>
              </w:rPr>
              <w:t>раз</w:t>
            </w:r>
            <w:r w:rsidR="004C2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43FA" w:rsidRPr="00965A59">
              <w:rPr>
                <w:rFonts w:ascii="Arial" w:hAnsi="Arial" w:cs="Arial"/>
                <w:sz w:val="24"/>
                <w:szCs w:val="24"/>
              </w:rPr>
              <w:t>в полугодие</w:t>
            </w:r>
          </w:p>
        </w:tc>
        <w:tc>
          <w:tcPr>
            <w:tcW w:w="1210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Лекции на тему «Закон есть закон: правонарушения и последствия»</w:t>
            </w:r>
          </w:p>
        </w:tc>
        <w:tc>
          <w:tcPr>
            <w:tcW w:w="2835" w:type="dxa"/>
          </w:tcPr>
          <w:p w:rsidR="006E43FA" w:rsidRPr="00965A59" w:rsidRDefault="00D22751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proofErr w:type="spellStart"/>
            <w:r w:rsidR="006E43FA" w:rsidRPr="00965A59">
              <w:rPr>
                <w:rFonts w:ascii="Arial" w:hAnsi="Arial" w:cs="Arial"/>
                <w:sz w:val="24"/>
                <w:szCs w:val="24"/>
              </w:rPr>
              <w:t>Большеанненковской</w:t>
            </w:r>
            <w:proofErr w:type="spellEnd"/>
            <w:r w:rsidR="006E43FA" w:rsidRPr="00965A59">
              <w:rPr>
                <w:rFonts w:ascii="Arial" w:hAnsi="Arial" w:cs="Arial"/>
                <w:sz w:val="24"/>
                <w:szCs w:val="24"/>
              </w:rPr>
              <w:t xml:space="preserve"> сельской библиотекой</w:t>
            </w:r>
          </w:p>
        </w:tc>
        <w:tc>
          <w:tcPr>
            <w:tcW w:w="2127" w:type="dxa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210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>Беседы с родителями на тему «Права, обязанности и ответственность родителей (законных представителей»</w:t>
            </w:r>
            <w:proofErr w:type="gramEnd"/>
          </w:p>
        </w:tc>
        <w:tc>
          <w:tcPr>
            <w:tcW w:w="2835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директор МКУ 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127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210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Информирование населения в целях повышения правовой грамотности посредством газеты «Наши будни» по следующим темам: «Правовое просвещение граждан, подлежащих призыву на военную службу», «Правовое воспитание населения в целях нетерпимого отношения к коррупции»</w:t>
            </w:r>
          </w:p>
        </w:tc>
        <w:tc>
          <w:tcPr>
            <w:tcW w:w="2835" w:type="dxa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B85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C2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965A59">
              <w:rPr>
                <w:rFonts w:ascii="Arial" w:hAnsi="Arial" w:cs="Arial"/>
                <w:sz w:val="24"/>
                <w:szCs w:val="24"/>
              </w:rPr>
              <w:t xml:space="preserve">лавы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B85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2127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210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Рейды добровольной народной дружины в целях защиты граждан от противоправных </w:t>
            </w: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посягательств, совместно с участковым</w:t>
            </w:r>
          </w:p>
        </w:tc>
        <w:tc>
          <w:tcPr>
            <w:tcW w:w="2835" w:type="dxa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B85B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сельсовета</w:t>
            </w:r>
            <w:r w:rsidR="004C2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члены ДНД</w:t>
            </w:r>
            <w:r w:rsidR="004C28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участковы</w:t>
            </w: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>й(</w:t>
            </w:r>
            <w:proofErr w:type="gramEnd"/>
            <w:r w:rsidRPr="00965A59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127" w:type="dxa"/>
          </w:tcPr>
          <w:p w:rsidR="006E43FA" w:rsidRPr="00965A59" w:rsidRDefault="00395215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</w:t>
            </w:r>
            <w:r w:rsidR="006E43FA" w:rsidRPr="00965A59">
              <w:rPr>
                <w:rFonts w:ascii="Arial" w:hAnsi="Arial" w:cs="Arial"/>
                <w:sz w:val="24"/>
                <w:szCs w:val="24"/>
              </w:rPr>
              <w:t xml:space="preserve">периоды повышения противоправных действий </w:t>
            </w:r>
            <w:r w:rsidR="006E43FA" w:rsidRPr="00965A59">
              <w:rPr>
                <w:rFonts w:ascii="Arial" w:hAnsi="Arial" w:cs="Arial"/>
                <w:sz w:val="24"/>
                <w:szCs w:val="24"/>
              </w:rPr>
              <w:lastRenderedPageBreak/>
              <w:t>(праздничные и предпраздничные дни, дни выборов, дни проведения массовых мероприятий)</w:t>
            </w:r>
          </w:p>
        </w:tc>
        <w:tc>
          <w:tcPr>
            <w:tcW w:w="1210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Не требует затрат</w:t>
            </w:r>
          </w:p>
        </w:tc>
      </w:tr>
      <w:tr w:rsidR="006E43FA" w:rsidRPr="00965A59" w:rsidTr="00D22751">
        <w:tc>
          <w:tcPr>
            <w:tcW w:w="10108" w:type="dxa"/>
            <w:gridSpan w:val="5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lastRenderedPageBreak/>
              <w:t>Профилактика преступлений и иных правонарушений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Организация и проведение отчета участкового уполномоченного перед населением по профилактике правонарушений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Проведение сходов граждан по вопросам принятия мер безопасности, в целях недопущения квартирных краж, оборудования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эл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>. счетчиков и др.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Проведение мониторинга досуга населения и на его основе организация работы кружков, секций на бесплатной основе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Директор МКУ</w:t>
            </w:r>
            <w:r w:rsidR="004C2863" w:rsidRPr="00965A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СДК», директор</w:t>
            </w: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</w:rPr>
              <w:t>Большеанненковской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сельской библиотекой филиала МКУК 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Организация комплексных агитационно-пропагандистских мероприятий, направленных на воспитание и укрепление духовно-нравственной культуры среди населения с участием представителей храма Дмитрия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Солунского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(концерты, фильмы, просветительские беседы)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Директор МКУ</w:t>
            </w:r>
            <w:r w:rsidR="004C2863" w:rsidRPr="00965A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10108" w:type="dxa"/>
            <w:gridSpan w:val="5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t>Профилактические мероприятия в сфере противодействия терроризму и экстремизму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Заслушивание на заседаниях административного совета руководителей учреждений о принимаемых мерах по предупреждению террористических акций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Согласно годовым планам. Внепланово – по мере необходимости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Осуществление комиссионных </w:t>
            </w: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обследований объектов жизнедеятельности с целью разработки мер по улучшению их антитеррористической защищенности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Глава, руководители организаций, </w:t>
            </w: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расположенных на территории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Не требует </w:t>
            </w:r>
            <w:r w:rsidRPr="00965A59">
              <w:rPr>
                <w:rFonts w:ascii="Arial" w:hAnsi="Arial" w:cs="Arial"/>
                <w:sz w:val="24"/>
                <w:szCs w:val="24"/>
              </w:rPr>
              <w:lastRenderedPageBreak/>
              <w:t>затрат</w:t>
            </w:r>
          </w:p>
        </w:tc>
      </w:tr>
      <w:tr w:rsidR="006E43FA" w:rsidRPr="00965A59" w:rsidTr="00D22751">
        <w:tc>
          <w:tcPr>
            <w:tcW w:w="10108" w:type="dxa"/>
            <w:gridSpan w:val="5"/>
          </w:tcPr>
          <w:p w:rsidR="006E43FA" w:rsidRPr="00517D0B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профилактике преступлений и иных правонарушений, связанных с незаконным оборотом </w:t>
            </w:r>
            <w:proofErr w:type="spellStart"/>
            <w:r w:rsidRPr="00517D0B">
              <w:rPr>
                <w:rFonts w:ascii="Arial" w:hAnsi="Arial" w:cs="Arial"/>
                <w:sz w:val="24"/>
                <w:szCs w:val="24"/>
              </w:rPr>
              <w:t>наркотикотических</w:t>
            </w:r>
            <w:proofErr w:type="spellEnd"/>
            <w:r w:rsidRPr="00517D0B">
              <w:rPr>
                <w:rFonts w:ascii="Arial" w:hAnsi="Arial" w:cs="Arial"/>
                <w:sz w:val="24"/>
                <w:szCs w:val="24"/>
              </w:rPr>
              <w:t xml:space="preserve"> средств и психотропных веществ и их </w:t>
            </w:r>
            <w:proofErr w:type="spellStart"/>
            <w:r w:rsidRPr="00517D0B">
              <w:rPr>
                <w:rFonts w:ascii="Arial" w:hAnsi="Arial" w:cs="Arial"/>
                <w:sz w:val="24"/>
                <w:szCs w:val="24"/>
              </w:rPr>
              <w:t>прекурсоров</w:t>
            </w:r>
            <w:proofErr w:type="spellEnd"/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Принятие мер, информирование заинтересованных служб по недопущению фактов распространения наркотиков в местах проведения культурно-массовых мероприятий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4C28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Директор МКУ</w:t>
            </w:r>
            <w:r w:rsidR="004C2863">
              <w:rPr>
                <w:rFonts w:ascii="Arial" w:hAnsi="Arial" w:cs="Arial"/>
                <w:sz w:val="24"/>
                <w:szCs w:val="24"/>
              </w:rPr>
              <w:t>К</w:t>
            </w:r>
            <w:r w:rsidR="004C2863" w:rsidRPr="00965A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5A59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СДК», директор</w:t>
            </w: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сельской библиотекой филиала МКУК 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Комплектование и обновление библиотечного фонда поселения литературой по профилактике наркомании и токсикомании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директор</w:t>
            </w:r>
            <w:proofErr w:type="gramStart"/>
            <w:r w:rsidRPr="00965A5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  <w:r w:rsidRPr="00965A59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сельской библиотекой филиала МКУК 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Обеспечение работы кружков, секций для детей и подростков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2E30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Директор МКУ «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СДК», и работники учреждения.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Согласно штатному расписанию МКУ</w:t>
            </w:r>
          </w:p>
        </w:tc>
      </w:tr>
      <w:tr w:rsidR="006E43FA" w:rsidRPr="00965A59" w:rsidTr="00D22751">
        <w:tc>
          <w:tcPr>
            <w:tcW w:w="534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направленные на недопущение произрастания на территории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сельсовета дикорастущих наркотических растений и их уничтожение (рейды, во время </w:t>
            </w:r>
            <w:proofErr w:type="spellStart"/>
            <w:r w:rsidRPr="00965A59">
              <w:rPr>
                <w:rFonts w:ascii="Arial" w:hAnsi="Arial" w:cs="Arial"/>
                <w:sz w:val="24"/>
                <w:szCs w:val="24"/>
              </w:rPr>
              <w:t>подворовых</w:t>
            </w:r>
            <w:proofErr w:type="spellEnd"/>
            <w:r w:rsidRPr="00965A59">
              <w:rPr>
                <w:rFonts w:ascii="Arial" w:hAnsi="Arial" w:cs="Arial"/>
                <w:sz w:val="24"/>
                <w:szCs w:val="24"/>
              </w:rPr>
              <w:t xml:space="preserve"> обходов, беседы с жителями сельсовета, обследование заброшенных участков и домов)</w:t>
            </w:r>
          </w:p>
        </w:tc>
        <w:tc>
          <w:tcPr>
            <w:tcW w:w="2835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Глава сельсовета совместно с участковыми уполномоченными, старшими по населенным пунктам, члены совета профилактики</w:t>
            </w:r>
          </w:p>
        </w:tc>
        <w:tc>
          <w:tcPr>
            <w:tcW w:w="2127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210" w:type="dxa"/>
            <w:vAlign w:val="center"/>
          </w:tcPr>
          <w:p w:rsidR="006E43FA" w:rsidRPr="00965A59" w:rsidRDefault="006E43FA" w:rsidP="00C33E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A59">
              <w:rPr>
                <w:rFonts w:ascii="Arial" w:hAnsi="Arial" w:cs="Arial"/>
                <w:sz w:val="24"/>
                <w:szCs w:val="24"/>
              </w:rPr>
              <w:t>не требует затрат</w:t>
            </w:r>
          </w:p>
        </w:tc>
      </w:tr>
    </w:tbl>
    <w:p w:rsidR="006E43FA" w:rsidRPr="00965A59" w:rsidRDefault="006E43FA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863" w:rsidRPr="00D96087" w:rsidRDefault="004C2863" w:rsidP="004C2863">
      <w:pPr>
        <w:autoSpaceDE w:val="0"/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  <w:r w:rsidRPr="00D96087">
        <w:rPr>
          <w:rFonts w:ascii="Arial" w:hAnsi="Arial" w:cs="Arial"/>
          <w:b/>
          <w:sz w:val="30"/>
          <w:szCs w:val="30"/>
        </w:rPr>
        <w:t>Раздел III</w:t>
      </w:r>
      <w:r w:rsidR="00546532">
        <w:rPr>
          <w:rFonts w:ascii="Arial" w:hAnsi="Arial" w:cs="Arial"/>
          <w:b/>
          <w:sz w:val="30"/>
          <w:szCs w:val="30"/>
        </w:rPr>
        <w:t>. С</w:t>
      </w:r>
      <w:r w:rsidR="00546532" w:rsidRPr="00D96087">
        <w:rPr>
          <w:rFonts w:ascii="Arial" w:hAnsi="Arial" w:cs="Arial"/>
          <w:b/>
          <w:sz w:val="30"/>
          <w:szCs w:val="30"/>
        </w:rPr>
        <w:t>истема программных мероприятий</w:t>
      </w: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1698" w:rsidRPr="00835657" w:rsidSect="00D77BF8">
          <w:type w:val="nextColumn"/>
          <w:pgSz w:w="11907" w:h="16840" w:code="9"/>
          <w:pgMar w:top="1134" w:right="1247" w:bottom="1134" w:left="1531" w:header="720" w:footer="720" w:gutter="0"/>
          <w:cols w:space="720"/>
          <w:docGrid w:linePitch="360"/>
        </w:sectPr>
      </w:pPr>
    </w:p>
    <w:p w:rsidR="00F21698" w:rsidRPr="00D96087" w:rsidRDefault="00F21698" w:rsidP="004C286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96087">
        <w:rPr>
          <w:rFonts w:ascii="Arial" w:hAnsi="Arial" w:cs="Arial"/>
          <w:b/>
          <w:sz w:val="30"/>
          <w:szCs w:val="30"/>
        </w:rPr>
        <w:lastRenderedPageBreak/>
        <w:t>ПЕРЕЧЕНЬ</w:t>
      </w:r>
    </w:p>
    <w:p w:rsidR="00F21698" w:rsidRPr="00D96087" w:rsidRDefault="00F21698" w:rsidP="004C286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96087">
        <w:rPr>
          <w:rFonts w:ascii="Arial" w:hAnsi="Arial" w:cs="Arial"/>
          <w:b/>
          <w:sz w:val="30"/>
          <w:szCs w:val="30"/>
        </w:rPr>
        <w:t>мероприятий по реализации Муниципальной долгосрочной целевой программы</w:t>
      </w:r>
      <w:r w:rsidR="000250B6" w:rsidRPr="00D96087">
        <w:rPr>
          <w:rFonts w:ascii="Arial" w:hAnsi="Arial" w:cs="Arial"/>
          <w:b/>
          <w:sz w:val="30"/>
          <w:szCs w:val="30"/>
        </w:rPr>
        <w:t xml:space="preserve"> </w:t>
      </w:r>
      <w:r w:rsidRPr="00D96087">
        <w:rPr>
          <w:rFonts w:ascii="Arial" w:hAnsi="Arial" w:cs="Arial"/>
          <w:b/>
          <w:sz w:val="30"/>
          <w:szCs w:val="30"/>
        </w:rPr>
        <w:t>«Профилактика правонарушений в МО</w:t>
      </w:r>
      <w:r w:rsidR="00693946" w:rsidRPr="00D96087">
        <w:rPr>
          <w:rFonts w:ascii="Arial" w:hAnsi="Arial" w:cs="Arial"/>
          <w:b/>
          <w:sz w:val="30"/>
          <w:szCs w:val="30"/>
        </w:rPr>
        <w:t xml:space="preserve"> </w:t>
      </w:r>
      <w:r w:rsidR="00741C19" w:rsidRPr="00D96087">
        <w:rPr>
          <w:rFonts w:ascii="Arial" w:hAnsi="Arial" w:cs="Arial"/>
          <w:b/>
          <w:sz w:val="30"/>
          <w:szCs w:val="30"/>
        </w:rPr>
        <w:t>«</w:t>
      </w:r>
      <w:proofErr w:type="spellStart"/>
      <w:r w:rsidR="00F52647" w:rsidRPr="00D96087">
        <w:rPr>
          <w:rFonts w:ascii="Arial" w:hAnsi="Arial" w:cs="Arial"/>
          <w:b/>
          <w:sz w:val="30"/>
          <w:szCs w:val="30"/>
        </w:rPr>
        <w:t>Большеанненковский</w:t>
      </w:r>
      <w:proofErr w:type="spellEnd"/>
      <w:r w:rsidR="00693946" w:rsidRPr="00D96087">
        <w:rPr>
          <w:rFonts w:ascii="Arial" w:hAnsi="Arial" w:cs="Arial"/>
          <w:b/>
          <w:sz w:val="30"/>
          <w:szCs w:val="30"/>
        </w:rPr>
        <w:t xml:space="preserve"> </w:t>
      </w:r>
      <w:r w:rsidR="00741C19" w:rsidRPr="00D96087">
        <w:rPr>
          <w:rFonts w:ascii="Arial" w:hAnsi="Arial" w:cs="Arial"/>
          <w:b/>
          <w:sz w:val="30"/>
          <w:szCs w:val="30"/>
        </w:rPr>
        <w:t xml:space="preserve">сельсовет» </w:t>
      </w:r>
      <w:proofErr w:type="spellStart"/>
      <w:r w:rsidR="00741C19" w:rsidRPr="00D96087"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 w:rsidR="00741C19" w:rsidRPr="00D96087">
        <w:rPr>
          <w:rFonts w:ascii="Arial" w:hAnsi="Arial" w:cs="Arial"/>
          <w:b/>
          <w:sz w:val="30"/>
          <w:szCs w:val="30"/>
        </w:rPr>
        <w:t xml:space="preserve"> района Курской области </w:t>
      </w:r>
      <w:r w:rsidRPr="00D96087">
        <w:rPr>
          <w:rFonts w:ascii="Arial" w:hAnsi="Arial" w:cs="Arial"/>
          <w:b/>
          <w:sz w:val="30"/>
          <w:szCs w:val="30"/>
        </w:rPr>
        <w:t>на 201</w:t>
      </w:r>
      <w:r w:rsidR="003C5E46" w:rsidRPr="00D96087">
        <w:rPr>
          <w:rFonts w:ascii="Arial" w:hAnsi="Arial" w:cs="Arial"/>
          <w:b/>
          <w:sz w:val="30"/>
          <w:szCs w:val="30"/>
        </w:rPr>
        <w:t>7</w:t>
      </w:r>
      <w:r w:rsidRPr="00D96087">
        <w:rPr>
          <w:rFonts w:ascii="Arial" w:hAnsi="Arial" w:cs="Arial"/>
          <w:b/>
          <w:sz w:val="30"/>
          <w:szCs w:val="30"/>
        </w:rPr>
        <w:t xml:space="preserve"> – 201</w:t>
      </w:r>
      <w:r w:rsidR="003C5E46" w:rsidRPr="00D96087">
        <w:rPr>
          <w:rFonts w:ascii="Arial" w:hAnsi="Arial" w:cs="Arial"/>
          <w:b/>
          <w:sz w:val="30"/>
          <w:szCs w:val="30"/>
        </w:rPr>
        <w:t>9</w:t>
      </w:r>
      <w:r w:rsidRPr="00D96087">
        <w:rPr>
          <w:rFonts w:ascii="Arial" w:hAnsi="Arial" w:cs="Arial"/>
          <w:b/>
          <w:sz w:val="30"/>
          <w:szCs w:val="30"/>
        </w:rPr>
        <w:t xml:space="preserve"> годы»</w:t>
      </w: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74" w:type="dxa"/>
        <w:tblInd w:w="-176" w:type="dxa"/>
        <w:tblLayout w:type="fixed"/>
        <w:tblLook w:val="0000"/>
      </w:tblPr>
      <w:tblGrid>
        <w:gridCol w:w="1130"/>
        <w:gridCol w:w="283"/>
        <w:gridCol w:w="2834"/>
        <w:gridCol w:w="142"/>
        <w:gridCol w:w="709"/>
        <w:gridCol w:w="567"/>
        <w:gridCol w:w="850"/>
        <w:gridCol w:w="852"/>
        <w:gridCol w:w="1138"/>
        <w:gridCol w:w="851"/>
        <w:gridCol w:w="141"/>
        <w:gridCol w:w="568"/>
        <w:gridCol w:w="2835"/>
        <w:gridCol w:w="48"/>
        <w:gridCol w:w="2226"/>
      </w:tblGrid>
      <w:tr w:rsidR="00F21698" w:rsidRPr="00835657" w:rsidTr="008C3094">
        <w:tc>
          <w:tcPr>
            <w:tcW w:w="14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№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62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162D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Источники финансирования,</w:t>
            </w:r>
            <w:r w:rsidR="00B85B80" w:rsidRPr="001162D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pacing w:val="-8"/>
                <w:sz w:val="24"/>
                <w:szCs w:val="24"/>
              </w:rPr>
              <w:t>направления</w:t>
            </w:r>
            <w:r w:rsidRPr="001162DD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3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Финансовые затраты на реализацию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Срок</w:t>
            </w:r>
            <w:r w:rsidR="002E30E8">
              <w:rPr>
                <w:rFonts w:ascii="Arial" w:hAnsi="Arial" w:cs="Arial"/>
                <w:sz w:val="24"/>
                <w:szCs w:val="24"/>
              </w:rPr>
              <w:t>в</w:t>
            </w:r>
            <w:r w:rsidRPr="001162DD">
              <w:rPr>
                <w:rFonts w:ascii="Arial" w:hAnsi="Arial" w:cs="Arial"/>
                <w:sz w:val="24"/>
                <w:szCs w:val="24"/>
              </w:rPr>
              <w:t>ыполнения</w:t>
            </w:r>
            <w:proofErr w:type="spellEnd"/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по годам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pacing w:val="-12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заказчик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-12"/>
                <w:sz w:val="24"/>
                <w:szCs w:val="24"/>
              </w:rPr>
              <w:t>Исполнители,</w:t>
            </w:r>
            <w:r w:rsidR="00B85B80" w:rsidRPr="001162D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pacing w:val="-16"/>
                <w:sz w:val="24"/>
                <w:szCs w:val="24"/>
              </w:rPr>
              <w:t>соисполнители,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участники реализации мероприятий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D77B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Ожидаемые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результаты</w:t>
            </w:r>
          </w:p>
        </w:tc>
      </w:tr>
      <w:tr w:rsidR="00F21698" w:rsidRPr="00835657" w:rsidTr="008C3094"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в том числе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по 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</w:t>
            </w:r>
            <w:r w:rsidR="003C5E46" w:rsidRPr="001162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</w:t>
            </w:r>
            <w:r w:rsidR="003C5E46" w:rsidRPr="001162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</w:t>
            </w:r>
            <w:r w:rsidR="003C5E46" w:rsidRPr="001162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1. Профилактика правонарушений в отношении определенных категорий лиц</w:t>
            </w:r>
            <w:r w:rsidR="001162DD" w:rsidRPr="00517D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7D0B">
              <w:rPr>
                <w:rFonts w:ascii="Arial" w:hAnsi="Arial" w:cs="Arial"/>
                <w:bCs/>
                <w:sz w:val="24"/>
                <w:szCs w:val="24"/>
              </w:rPr>
              <w:t>и по отдельным видам противоправной деятельности.</w:t>
            </w: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1.1. Профилактика правонарушений несовершеннолетних и молодежи.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Участие в районных мероприятиях по актуальным проблемам профилактики правонарушений на темы</w:t>
            </w:r>
            <w:proofErr w:type="gramStart"/>
            <w:r w:rsidRPr="001162DD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 xml:space="preserve">- об организации профилактики рецидивного противоправного поведения </w:t>
            </w: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несовершеннолетних, вступивших в конфликт с законом;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- о реабилитации несовершеннолетних жертв правонарушений и преступлений;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- об организации комплексной помощи семьям и несовершеннолетним, находящихся в социально опасном положении.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</w:t>
            </w:r>
            <w:r w:rsidR="003C5E46" w:rsidRPr="001162DD">
              <w:rPr>
                <w:rFonts w:ascii="Arial" w:hAnsi="Arial" w:cs="Arial"/>
                <w:sz w:val="24"/>
                <w:szCs w:val="24"/>
              </w:rPr>
              <w:t>7</w:t>
            </w:r>
            <w:r w:rsidRPr="001162DD">
              <w:rPr>
                <w:rFonts w:ascii="Arial" w:hAnsi="Arial" w:cs="Arial"/>
                <w:sz w:val="24"/>
                <w:szCs w:val="24"/>
              </w:rPr>
              <w:t>-201</w:t>
            </w:r>
            <w:r w:rsidR="003C5E46" w:rsidRPr="001162D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B85B80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="00F21698" w:rsidRPr="001162DD">
              <w:rPr>
                <w:rFonts w:ascii="Arial" w:hAnsi="Arial" w:cs="Arial"/>
                <w:bCs/>
                <w:sz w:val="24"/>
                <w:szCs w:val="24"/>
              </w:rPr>
              <w:t>частковый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1698" w:rsidRPr="001162DD">
              <w:rPr>
                <w:rFonts w:ascii="Arial" w:hAnsi="Arial" w:cs="Arial"/>
                <w:bCs/>
                <w:sz w:val="24"/>
                <w:szCs w:val="24"/>
              </w:rPr>
              <w:t>уполномоченный полиции, Глава МО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повышение профессиональной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компетентности специалистов</w:t>
            </w:r>
            <w:r w:rsidR="00B85B80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Администрации и учреждений культуры.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 xml:space="preserve">Провести собрания на базе </w:t>
            </w:r>
            <w:r w:rsidR="009253A0" w:rsidRPr="001162DD">
              <w:rPr>
                <w:rFonts w:ascii="Arial" w:hAnsi="Arial" w:cs="Arial"/>
                <w:sz w:val="24"/>
                <w:szCs w:val="24"/>
              </w:rPr>
              <w:t>СДК</w:t>
            </w:r>
            <w:r w:rsidRPr="001162DD">
              <w:rPr>
                <w:rFonts w:ascii="Arial" w:hAnsi="Arial" w:cs="Arial"/>
                <w:sz w:val="24"/>
                <w:szCs w:val="24"/>
              </w:rPr>
              <w:t xml:space="preserve"> 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МКУ</w:t>
            </w:r>
            <w:r w:rsidR="002477E8" w:rsidRPr="001162DD">
              <w:rPr>
                <w:rFonts w:ascii="Arial" w:hAnsi="Arial" w:cs="Arial"/>
                <w:bCs/>
                <w:sz w:val="24"/>
                <w:szCs w:val="24"/>
              </w:rPr>
              <w:t xml:space="preserve">К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Большеанненковский</w:t>
            </w:r>
            <w:proofErr w:type="spellEnd"/>
            <w:r w:rsidR="00741C19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СДК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  <w:r w:rsidR="002477E8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Большеанненковского</w:t>
            </w:r>
            <w:proofErr w:type="spellEnd"/>
            <w:r w:rsidR="00741C19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анализ и прогнозирование работы по оказанию своевременной помощи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семьям и несовершеннолетним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-4"/>
                <w:sz w:val="24"/>
                <w:szCs w:val="24"/>
              </w:rPr>
              <w:t>Организация и проведение мероприятий, направленных</w:t>
            </w:r>
            <w:r w:rsidR="00693946" w:rsidRPr="001162D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pacing w:val="-4"/>
                <w:sz w:val="24"/>
                <w:szCs w:val="24"/>
              </w:rPr>
              <w:t xml:space="preserve">на </w:t>
            </w:r>
            <w:r w:rsidRPr="001162DD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формирование духовно-нравственных ценностей, правовое, патриотическое воспитание.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без финансиро</w:t>
            </w: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3952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Большеанненковского</w:t>
            </w:r>
            <w:proofErr w:type="spellEnd"/>
            <w:r w:rsidR="00741C19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сельсовета,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C19" w:rsidRPr="001162DD">
              <w:rPr>
                <w:rFonts w:ascii="Arial" w:hAnsi="Arial" w:cs="Arial"/>
                <w:sz w:val="24"/>
                <w:szCs w:val="24"/>
              </w:rPr>
              <w:t>МКУ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C19" w:rsidRPr="001162D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F52647" w:rsidRPr="001162DD">
              <w:rPr>
                <w:rFonts w:ascii="Arial" w:hAnsi="Arial" w:cs="Arial"/>
                <w:sz w:val="24"/>
                <w:szCs w:val="24"/>
              </w:rPr>
              <w:t>Большеанненковский</w:t>
            </w:r>
            <w:proofErr w:type="spellEnd"/>
            <w:r w:rsidR="00741C19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C19" w:rsidRPr="001162DD">
              <w:rPr>
                <w:rFonts w:ascii="Arial" w:hAnsi="Arial" w:cs="Arial"/>
                <w:sz w:val="24"/>
                <w:szCs w:val="24"/>
              </w:rPr>
              <w:lastRenderedPageBreak/>
              <w:t>СДК»,</w:t>
            </w:r>
            <w:proofErr w:type="gramStart"/>
            <w:r w:rsidR="00693946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C19" w:rsidRPr="001162D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proofErr w:type="gramEnd"/>
            <w:r w:rsidR="004C5365" w:rsidRPr="001162DD">
              <w:rPr>
                <w:rFonts w:ascii="Arial" w:hAnsi="Arial" w:cs="Arial"/>
                <w:sz w:val="24"/>
                <w:szCs w:val="24"/>
              </w:rPr>
              <w:t>Большеанненковская</w:t>
            </w:r>
            <w:proofErr w:type="spellEnd"/>
            <w:r w:rsidR="004C5365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C19" w:rsidRPr="001162DD">
              <w:rPr>
                <w:rFonts w:ascii="Arial" w:hAnsi="Arial" w:cs="Arial"/>
                <w:sz w:val="24"/>
                <w:szCs w:val="24"/>
              </w:rPr>
              <w:t>сельская библиотека филиала МКУК</w:t>
            </w:r>
            <w:r w:rsidR="00693946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C19" w:rsidRPr="001162D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741C19" w:rsidRPr="001162DD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="00741C19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41C19" w:rsidRPr="001162DD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="00741C19" w:rsidRPr="001162DD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rPr>
          <w:trHeight w:val="764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8"/>
                <w:sz w:val="24"/>
                <w:szCs w:val="24"/>
              </w:rPr>
              <w:t>Проведение постоянных рейдов</w:t>
            </w:r>
            <w:r w:rsidR="00693946" w:rsidRPr="001162D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pacing w:val="8"/>
                <w:sz w:val="24"/>
                <w:szCs w:val="24"/>
              </w:rPr>
              <w:t>в МО «</w:t>
            </w:r>
            <w:proofErr w:type="spellStart"/>
            <w:r w:rsidR="00F52647" w:rsidRPr="001162DD">
              <w:rPr>
                <w:rFonts w:ascii="Arial" w:hAnsi="Arial" w:cs="Arial"/>
                <w:spacing w:val="8"/>
                <w:sz w:val="24"/>
                <w:szCs w:val="24"/>
              </w:rPr>
              <w:t>Большеанненковсковский</w:t>
            </w:r>
            <w:proofErr w:type="spellEnd"/>
            <w:r w:rsidR="00693946" w:rsidRPr="001162D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pacing w:val="8"/>
                <w:sz w:val="24"/>
                <w:szCs w:val="24"/>
              </w:rPr>
              <w:t>сельсовет»</w:t>
            </w:r>
            <w:r w:rsidR="00741C19" w:rsidRPr="001162DD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="00741C19" w:rsidRPr="001162DD">
              <w:rPr>
                <w:rFonts w:ascii="Arial" w:hAnsi="Arial" w:cs="Arial"/>
                <w:spacing w:val="8"/>
                <w:sz w:val="24"/>
                <w:szCs w:val="24"/>
              </w:rPr>
              <w:t>Фатежского</w:t>
            </w:r>
            <w:proofErr w:type="spellEnd"/>
            <w:r w:rsidR="00741C19" w:rsidRPr="001162DD">
              <w:rPr>
                <w:rFonts w:ascii="Arial" w:hAnsi="Arial" w:cs="Arial"/>
                <w:spacing w:val="8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rPr>
          <w:trHeight w:val="1268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1.1.6.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>Участие в районном конкурсе библиотечных проектов по проблемам толерантности в современном мире «Это не забава, это не игра».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741C19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4C5365" w:rsidRPr="001162DD">
              <w:rPr>
                <w:rFonts w:ascii="Arial" w:hAnsi="Arial" w:cs="Arial"/>
                <w:sz w:val="24"/>
                <w:szCs w:val="24"/>
              </w:rPr>
              <w:t>Большеанненковская</w:t>
            </w:r>
            <w:proofErr w:type="spellEnd"/>
            <w:r w:rsidRPr="001162DD">
              <w:rPr>
                <w:rFonts w:ascii="Arial" w:hAnsi="Arial" w:cs="Arial"/>
                <w:sz w:val="24"/>
                <w:szCs w:val="24"/>
              </w:rPr>
              <w:t xml:space="preserve"> сельская библиотека филиала МКУК</w:t>
            </w:r>
            <w:r w:rsidR="00693946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1162DD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1.1.7.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>Содействие по ведению единого районного банка данных безнадзорных и беспризорных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Большеанненковского</w:t>
            </w:r>
            <w:proofErr w:type="spellEnd"/>
            <w:r w:rsidR="00C83ED5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раннее выявление социально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неблагополучных семей,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анализ и прогнозирование работы по оказанию своевременной помощи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семьям и несовершеннолетним.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1.1.8.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 xml:space="preserve">Осуществление </w:t>
            </w: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>деятельности по пропаганде принципов рационального питания и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 </w:t>
            </w: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</w:t>
            </w: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C83ED5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Pr="001162DD">
              <w:rPr>
                <w:rFonts w:ascii="Arial" w:hAnsi="Arial" w:cs="Arial"/>
                <w:sz w:val="24"/>
                <w:szCs w:val="24"/>
              </w:rPr>
              <w:t xml:space="preserve"> ЦРБ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табакокурения</w:t>
            </w:r>
            <w:proofErr w:type="spellEnd"/>
            <w:r w:rsidRPr="001162DD">
              <w:rPr>
                <w:rFonts w:ascii="Arial" w:hAnsi="Arial" w:cs="Arial"/>
                <w:sz w:val="24"/>
                <w:szCs w:val="24"/>
              </w:rPr>
              <w:t>, распространения ВИЧ-инфекции в форме бесед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C83ED5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2DD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Pr="001162DD">
              <w:rPr>
                <w:rFonts w:ascii="Arial" w:hAnsi="Arial" w:cs="Arial"/>
                <w:sz w:val="24"/>
                <w:szCs w:val="24"/>
              </w:rPr>
              <w:t xml:space="preserve"> ЦРБ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1.2. Профилактика правонарушений среди лиц, проповедующих экстремизм, подготавливающих</w:t>
            </w:r>
          </w:p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и замышляющих совершение террористических актов.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4"/>
                <w:sz w:val="24"/>
                <w:szCs w:val="24"/>
              </w:rPr>
              <w:t xml:space="preserve">Организовать цикл лекционных занятий с приглашением сотрудников </w:t>
            </w:r>
            <w:r w:rsidRPr="001162DD">
              <w:rPr>
                <w:rFonts w:ascii="Arial" w:hAnsi="Arial" w:cs="Arial"/>
                <w:spacing w:val="-2"/>
                <w:sz w:val="24"/>
                <w:szCs w:val="24"/>
              </w:rPr>
              <w:t xml:space="preserve">правоохранительных органов на базе </w:t>
            </w:r>
            <w:r w:rsidR="009253A0" w:rsidRPr="001162DD">
              <w:rPr>
                <w:rFonts w:ascii="Arial" w:hAnsi="Arial" w:cs="Arial"/>
                <w:spacing w:val="-2"/>
                <w:sz w:val="24"/>
                <w:szCs w:val="24"/>
              </w:rPr>
              <w:t>СДК</w:t>
            </w:r>
            <w:r w:rsidRPr="001162D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pacing w:val="-1"/>
                <w:sz w:val="24"/>
                <w:szCs w:val="24"/>
              </w:rPr>
              <w:t>для профилактики</w:t>
            </w: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 xml:space="preserve"> конфликтов на межнациональной и межрелигиозной </w:t>
            </w:r>
            <w:r w:rsidRPr="001162DD">
              <w:rPr>
                <w:rFonts w:ascii="Arial" w:hAnsi="Arial" w:cs="Arial"/>
                <w:spacing w:val="-6"/>
                <w:sz w:val="24"/>
                <w:szCs w:val="24"/>
              </w:rPr>
              <w:t>почве.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52647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Большеанненковский</w:t>
            </w:r>
            <w:proofErr w:type="spellEnd"/>
            <w:r w:rsidR="009253A0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rPr>
          <w:trHeight w:val="2321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Провести профилактическую работу, направленную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 w:rsidR="002477E8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МКУ</w:t>
            </w:r>
            <w:r w:rsidR="00D96087" w:rsidRPr="001162DD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="004C5365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</w:t>
            </w:r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="00C83ED5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СДК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rPr>
          <w:trHeight w:val="254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Провести мероприятия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Участковый уполномоченный полиции, МКУК</w:t>
            </w:r>
            <w:proofErr w:type="gramStart"/>
            <w:r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365" w:rsidRPr="001162DD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proofErr w:type="gramEnd"/>
            <w:r w:rsidR="004C5365" w:rsidRPr="001162DD">
              <w:rPr>
                <w:rFonts w:ascii="Arial" w:hAnsi="Arial" w:cs="Arial"/>
                <w:sz w:val="24"/>
                <w:szCs w:val="24"/>
              </w:rPr>
              <w:t>Большеанненковская</w:t>
            </w:r>
            <w:proofErr w:type="spellEnd"/>
            <w:r w:rsidR="00693946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ED5" w:rsidRPr="001162DD">
              <w:rPr>
                <w:rFonts w:ascii="Arial" w:hAnsi="Arial" w:cs="Arial"/>
                <w:sz w:val="24"/>
                <w:szCs w:val="24"/>
              </w:rPr>
              <w:t>сельская библиотека филиала МКУК</w:t>
            </w:r>
            <w:r w:rsidR="00693946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ED5" w:rsidRPr="001162DD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C83ED5" w:rsidRPr="001162DD">
              <w:rPr>
                <w:rFonts w:ascii="Arial" w:hAnsi="Arial" w:cs="Arial"/>
                <w:sz w:val="24"/>
                <w:szCs w:val="24"/>
              </w:rPr>
              <w:t>Фатежская</w:t>
            </w:r>
            <w:proofErr w:type="spellEnd"/>
            <w:r w:rsidR="00C83ED5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3ED5" w:rsidRPr="001162DD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="00C83ED5" w:rsidRPr="001162DD">
              <w:rPr>
                <w:rFonts w:ascii="Arial" w:hAnsi="Arial" w:cs="Arial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1.3. 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3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3"/>
                <w:sz w:val="24"/>
                <w:szCs w:val="24"/>
              </w:rPr>
              <w:t xml:space="preserve">Проведение мероприятий по выявлению нарушений гражданами Российской Федерации </w:t>
            </w:r>
            <w:r w:rsidRPr="001162DD">
              <w:rPr>
                <w:rFonts w:ascii="Arial" w:hAnsi="Arial" w:cs="Arial"/>
                <w:spacing w:val="3"/>
                <w:sz w:val="24"/>
                <w:szCs w:val="24"/>
              </w:rPr>
              <w:lastRenderedPageBreak/>
              <w:t>правил регистрации по месту пребывания и по месту жительства.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без финансирован</w:t>
            </w: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517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1.4. Профилактика правонарушений в сфере потребительского рынка</w:t>
            </w:r>
            <w:r w:rsidR="00517D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17D0B">
              <w:rPr>
                <w:rFonts w:ascii="Arial" w:hAnsi="Arial" w:cs="Arial"/>
                <w:bCs/>
                <w:sz w:val="24"/>
                <w:szCs w:val="24"/>
              </w:rPr>
              <w:t>и исполнения административного законодательства</w:t>
            </w:r>
            <w:r w:rsidRPr="001162D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F21698" w:rsidRPr="00835657" w:rsidTr="008C3094">
        <w:trPr>
          <w:trHeight w:val="418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1.4.1.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Принять участие в заседании «круглых столов» по профилактике правонарушений в сфере потребительского рынка.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  <w:r w:rsidR="00693946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Большеанненковского</w:t>
            </w:r>
            <w:proofErr w:type="spellEnd"/>
            <w:r w:rsidR="00C83ED5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1.5. Профилактика правонарушений среди лиц, освобожденных из мест лишения свободы.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1.5.1.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-1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bCs/>
                <w:sz w:val="24"/>
                <w:szCs w:val="24"/>
              </w:rPr>
              <w:t>Администрация</w:t>
            </w:r>
            <w:r w:rsidR="002477E8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52647" w:rsidRPr="001162DD">
              <w:rPr>
                <w:rFonts w:ascii="Arial" w:hAnsi="Arial" w:cs="Arial"/>
                <w:bCs/>
                <w:sz w:val="24"/>
                <w:szCs w:val="24"/>
              </w:rPr>
              <w:t>Большеанненковского</w:t>
            </w:r>
            <w:proofErr w:type="spellEnd"/>
            <w:r w:rsidR="00C83ED5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сельсовета</w:t>
            </w:r>
            <w:r w:rsidR="00656E8D" w:rsidRPr="001162D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>1.6. Профилактика правонарушений на административных участках.</w:t>
            </w:r>
          </w:p>
        </w:tc>
      </w:tr>
      <w:tr w:rsidR="00F21698" w:rsidRPr="00835657" w:rsidTr="008C3094"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1.6.1.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Организация проведения отчетов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1162DD">
              <w:rPr>
                <w:rFonts w:ascii="Arial" w:hAnsi="Arial" w:cs="Arial"/>
                <w:bCs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517D0B" w:rsidTr="008C3094">
        <w:tc>
          <w:tcPr>
            <w:tcW w:w="151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517D0B" w:rsidRDefault="00F21698" w:rsidP="00517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D0B">
              <w:rPr>
                <w:rFonts w:ascii="Arial" w:hAnsi="Arial" w:cs="Arial"/>
                <w:bCs/>
                <w:sz w:val="24"/>
                <w:szCs w:val="24"/>
              </w:rPr>
              <w:t xml:space="preserve">2. Информационное обеспечение деятельности субъектов профилактики, в том </w:t>
            </w:r>
            <w:proofErr w:type="spellStart"/>
            <w:r w:rsidRPr="00517D0B">
              <w:rPr>
                <w:rFonts w:ascii="Arial" w:hAnsi="Arial" w:cs="Arial"/>
                <w:bCs/>
                <w:sz w:val="24"/>
                <w:szCs w:val="24"/>
              </w:rPr>
              <w:t>числечерез</w:t>
            </w:r>
            <w:proofErr w:type="spellEnd"/>
            <w:r w:rsidRPr="00517D0B">
              <w:rPr>
                <w:rFonts w:ascii="Arial" w:hAnsi="Arial" w:cs="Arial"/>
                <w:bCs/>
                <w:sz w:val="24"/>
                <w:szCs w:val="24"/>
              </w:rPr>
              <w:t xml:space="preserve"> органы печати и телерадиовещания.</w:t>
            </w:r>
          </w:p>
        </w:tc>
      </w:tr>
      <w:tr w:rsidR="00F21698" w:rsidRPr="00835657" w:rsidTr="008C309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 xml:space="preserve">Освещение в средствах массовой информации проблемы </w:t>
            </w:r>
            <w:proofErr w:type="spellStart"/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>табакокурения</w:t>
            </w:r>
            <w:proofErr w:type="spellEnd"/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 xml:space="preserve"> и алкоголизма.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1162DD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C83ED5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сельсовета (местная газета, сайт)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 xml:space="preserve">Информирование населения о заболеваниях, развивающихся в результате злоупотребления алкогольной продукции и </w:t>
            </w:r>
            <w:proofErr w:type="spellStart"/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>табакокурения</w:t>
            </w:r>
            <w:proofErr w:type="spellEnd"/>
            <w:r w:rsidRPr="001162DD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1162DD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C83ED5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сельсовета (местная газета, сайт)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698" w:rsidRPr="00835657" w:rsidTr="008C3094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pacing w:val="7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pacing w:val="7"/>
                <w:sz w:val="24"/>
                <w:szCs w:val="24"/>
              </w:rPr>
              <w:t>Организовать с помощью СМИ проведение информационно-</w:t>
            </w:r>
            <w:r w:rsidRPr="001162DD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пропагандистских мероприятий, ориентированных на молодежь с целью утверждения в обществе идей патриотизма, морали и нравственности, </w:t>
            </w:r>
            <w:r w:rsidRPr="001162DD">
              <w:rPr>
                <w:rFonts w:ascii="Arial" w:hAnsi="Arial" w:cs="Arial"/>
                <w:sz w:val="24"/>
                <w:szCs w:val="24"/>
              </w:rPr>
              <w:t>борьбы против наркомании, а также нарушений правопорядка.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tabs>
                <w:tab w:val="left" w:pos="131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3C5E46" w:rsidP="001162D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2D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F52647" w:rsidRPr="001162DD">
              <w:rPr>
                <w:rFonts w:ascii="Arial" w:hAnsi="Arial" w:cs="Arial"/>
                <w:sz w:val="24"/>
                <w:szCs w:val="24"/>
              </w:rPr>
              <w:t>Большеанненковского</w:t>
            </w:r>
            <w:proofErr w:type="spellEnd"/>
            <w:r w:rsidR="00C83ED5" w:rsidRPr="001162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62DD">
              <w:rPr>
                <w:rFonts w:ascii="Arial" w:hAnsi="Arial" w:cs="Arial"/>
                <w:sz w:val="24"/>
                <w:szCs w:val="24"/>
              </w:rPr>
              <w:t>сельсовета (местная газета, сайт)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698" w:rsidRPr="001162DD" w:rsidRDefault="00F21698" w:rsidP="001162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1698" w:rsidRPr="00835657" w:rsidSect="00D77BF8">
          <w:pgSz w:w="16840" w:h="11907" w:orient="landscape" w:code="9"/>
          <w:pgMar w:top="1134" w:right="1247" w:bottom="1134" w:left="1531" w:header="720" w:footer="720" w:gutter="0"/>
          <w:cols w:space="720"/>
          <w:docGrid w:linePitch="360"/>
        </w:sectPr>
      </w:pPr>
    </w:p>
    <w:p w:rsidR="00F21698" w:rsidRPr="00D96087" w:rsidRDefault="00F21698" w:rsidP="001162DD">
      <w:pPr>
        <w:autoSpaceDE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96087">
        <w:rPr>
          <w:rFonts w:ascii="Arial" w:hAnsi="Arial" w:cs="Arial"/>
          <w:b/>
          <w:sz w:val="30"/>
          <w:szCs w:val="30"/>
        </w:rPr>
        <w:lastRenderedPageBreak/>
        <w:t xml:space="preserve">Раздел IV. </w:t>
      </w:r>
      <w:r w:rsidR="00546532">
        <w:rPr>
          <w:rFonts w:ascii="Arial" w:hAnsi="Arial" w:cs="Arial"/>
          <w:b/>
          <w:sz w:val="30"/>
          <w:szCs w:val="30"/>
        </w:rPr>
        <w:t>Н</w:t>
      </w:r>
      <w:r w:rsidR="00546532" w:rsidRPr="00D96087">
        <w:rPr>
          <w:rFonts w:ascii="Arial" w:hAnsi="Arial" w:cs="Arial"/>
          <w:b/>
          <w:sz w:val="30"/>
          <w:szCs w:val="30"/>
        </w:rPr>
        <w:t>ормативное обеспечение</w:t>
      </w:r>
    </w:p>
    <w:p w:rsidR="00F21698" w:rsidRPr="00835657" w:rsidRDefault="00F21698" w:rsidP="00C33E7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F21698" w:rsidRPr="00835657" w:rsidRDefault="00F21698" w:rsidP="00C33E72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1162DD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087">
        <w:rPr>
          <w:rFonts w:ascii="Arial" w:hAnsi="Arial" w:cs="Arial"/>
          <w:b/>
          <w:sz w:val="30"/>
          <w:szCs w:val="30"/>
        </w:rPr>
        <w:t xml:space="preserve">Раздел V. </w:t>
      </w:r>
      <w:r w:rsidR="00546532">
        <w:rPr>
          <w:rFonts w:ascii="Arial" w:hAnsi="Arial" w:cs="Arial"/>
          <w:b/>
          <w:sz w:val="30"/>
          <w:szCs w:val="30"/>
        </w:rPr>
        <w:t>О</w:t>
      </w:r>
      <w:r w:rsidR="00546532" w:rsidRPr="00D96087">
        <w:rPr>
          <w:rFonts w:ascii="Arial" w:hAnsi="Arial" w:cs="Arial"/>
          <w:b/>
          <w:sz w:val="30"/>
          <w:szCs w:val="30"/>
        </w:rPr>
        <w:t>ценка эффективности социально-экономических</w:t>
      </w:r>
      <w:r w:rsidR="00517D0B">
        <w:rPr>
          <w:rFonts w:ascii="Arial" w:hAnsi="Arial" w:cs="Arial"/>
          <w:b/>
          <w:sz w:val="30"/>
          <w:szCs w:val="30"/>
        </w:rPr>
        <w:t xml:space="preserve"> </w:t>
      </w:r>
      <w:r w:rsidR="00546532" w:rsidRPr="00D96087">
        <w:rPr>
          <w:rFonts w:ascii="Arial" w:hAnsi="Arial" w:cs="Arial"/>
          <w:b/>
          <w:sz w:val="30"/>
          <w:szCs w:val="30"/>
        </w:rPr>
        <w:t>и экологических последствий от реализации программы</w:t>
      </w:r>
    </w:p>
    <w:p w:rsidR="00F21698" w:rsidRPr="00835657" w:rsidRDefault="00F21698" w:rsidP="00C33E72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F21698" w:rsidRPr="00835657" w:rsidRDefault="00F21698" w:rsidP="00C33E72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35657">
        <w:rPr>
          <w:rFonts w:ascii="Arial" w:hAnsi="Arial" w:cs="Arial"/>
          <w:sz w:val="24"/>
          <w:szCs w:val="24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698" w:rsidRPr="00835657" w:rsidRDefault="00F2169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7968" w:rsidRPr="00835657" w:rsidRDefault="00B47968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E37" w:rsidRPr="00835657" w:rsidRDefault="00E52E37" w:rsidP="00C33E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52E37" w:rsidRPr="00835657" w:rsidSect="001162DD">
      <w:pgSz w:w="11907" w:h="16840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E7" w:rsidRDefault="00C808E7" w:rsidP="00F21698">
      <w:pPr>
        <w:spacing w:after="0" w:line="240" w:lineRule="auto"/>
      </w:pPr>
      <w:r>
        <w:separator/>
      </w:r>
    </w:p>
  </w:endnote>
  <w:endnote w:type="continuationSeparator" w:id="0">
    <w:p w:rsidR="00C808E7" w:rsidRDefault="00C808E7" w:rsidP="00F2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E7" w:rsidRDefault="00C808E7" w:rsidP="00F21698">
      <w:pPr>
        <w:spacing w:after="0" w:line="240" w:lineRule="auto"/>
      </w:pPr>
      <w:r>
        <w:separator/>
      </w:r>
    </w:p>
  </w:footnote>
  <w:footnote w:type="continuationSeparator" w:id="0">
    <w:p w:rsidR="00C808E7" w:rsidRDefault="00C808E7" w:rsidP="00F2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BD0331"/>
    <w:multiLevelType w:val="multilevel"/>
    <w:tmpl w:val="729654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1698"/>
    <w:rsid w:val="00001339"/>
    <w:rsid w:val="000250B6"/>
    <w:rsid w:val="00025347"/>
    <w:rsid w:val="00037CC9"/>
    <w:rsid w:val="000E6550"/>
    <w:rsid w:val="001162DD"/>
    <w:rsid w:val="00143947"/>
    <w:rsid w:val="00187FC3"/>
    <w:rsid w:val="00210B82"/>
    <w:rsid w:val="002477E8"/>
    <w:rsid w:val="002E30E8"/>
    <w:rsid w:val="00311702"/>
    <w:rsid w:val="00315267"/>
    <w:rsid w:val="00382808"/>
    <w:rsid w:val="00395215"/>
    <w:rsid w:val="003B3FE7"/>
    <w:rsid w:val="003C5E46"/>
    <w:rsid w:val="003E2346"/>
    <w:rsid w:val="00427BEE"/>
    <w:rsid w:val="00430080"/>
    <w:rsid w:val="00454194"/>
    <w:rsid w:val="004B214B"/>
    <w:rsid w:val="004C2863"/>
    <w:rsid w:val="004C5365"/>
    <w:rsid w:val="00517D0B"/>
    <w:rsid w:val="00543C5B"/>
    <w:rsid w:val="00546532"/>
    <w:rsid w:val="00556318"/>
    <w:rsid w:val="00556935"/>
    <w:rsid w:val="005B2203"/>
    <w:rsid w:val="005D69B5"/>
    <w:rsid w:val="00625E5D"/>
    <w:rsid w:val="00646C44"/>
    <w:rsid w:val="00656E8D"/>
    <w:rsid w:val="00693946"/>
    <w:rsid w:val="006A1EE8"/>
    <w:rsid w:val="006B4E23"/>
    <w:rsid w:val="006D2F2B"/>
    <w:rsid w:val="006E43FA"/>
    <w:rsid w:val="00740324"/>
    <w:rsid w:val="00741C19"/>
    <w:rsid w:val="007704A8"/>
    <w:rsid w:val="007A245A"/>
    <w:rsid w:val="007F1BF4"/>
    <w:rsid w:val="008073DF"/>
    <w:rsid w:val="00835657"/>
    <w:rsid w:val="00854A9D"/>
    <w:rsid w:val="008618B9"/>
    <w:rsid w:val="008A5141"/>
    <w:rsid w:val="008C3094"/>
    <w:rsid w:val="008E3DB0"/>
    <w:rsid w:val="008F6341"/>
    <w:rsid w:val="00903A6F"/>
    <w:rsid w:val="00913BA1"/>
    <w:rsid w:val="009160ED"/>
    <w:rsid w:val="009253A0"/>
    <w:rsid w:val="00965A59"/>
    <w:rsid w:val="009931FA"/>
    <w:rsid w:val="009B5F44"/>
    <w:rsid w:val="009D2914"/>
    <w:rsid w:val="009D34E9"/>
    <w:rsid w:val="009E5BB8"/>
    <w:rsid w:val="00A224A5"/>
    <w:rsid w:val="00B1501A"/>
    <w:rsid w:val="00B349E7"/>
    <w:rsid w:val="00B47968"/>
    <w:rsid w:val="00B553AC"/>
    <w:rsid w:val="00B574A7"/>
    <w:rsid w:val="00B6358C"/>
    <w:rsid w:val="00B85B80"/>
    <w:rsid w:val="00B933A7"/>
    <w:rsid w:val="00BA7CC1"/>
    <w:rsid w:val="00BB5FCC"/>
    <w:rsid w:val="00BE3772"/>
    <w:rsid w:val="00C161BB"/>
    <w:rsid w:val="00C33E72"/>
    <w:rsid w:val="00C808E7"/>
    <w:rsid w:val="00C83ED5"/>
    <w:rsid w:val="00C90ABC"/>
    <w:rsid w:val="00CA36C1"/>
    <w:rsid w:val="00CE7C96"/>
    <w:rsid w:val="00CF6A61"/>
    <w:rsid w:val="00CF7AAA"/>
    <w:rsid w:val="00D22751"/>
    <w:rsid w:val="00D51227"/>
    <w:rsid w:val="00D733C4"/>
    <w:rsid w:val="00D77BF8"/>
    <w:rsid w:val="00D96087"/>
    <w:rsid w:val="00DB40D3"/>
    <w:rsid w:val="00DD227B"/>
    <w:rsid w:val="00DF572C"/>
    <w:rsid w:val="00E115E1"/>
    <w:rsid w:val="00E31E8D"/>
    <w:rsid w:val="00E52E37"/>
    <w:rsid w:val="00E6748E"/>
    <w:rsid w:val="00E77F58"/>
    <w:rsid w:val="00EA74FA"/>
    <w:rsid w:val="00EC265D"/>
    <w:rsid w:val="00ED4287"/>
    <w:rsid w:val="00F07753"/>
    <w:rsid w:val="00F21698"/>
    <w:rsid w:val="00F47285"/>
    <w:rsid w:val="00F5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B5"/>
  </w:style>
  <w:style w:type="paragraph" w:styleId="1">
    <w:name w:val="heading 1"/>
    <w:basedOn w:val="a"/>
    <w:next w:val="a"/>
    <w:link w:val="10"/>
    <w:qFormat/>
    <w:rsid w:val="00F21698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1698"/>
    <w:rPr>
      <w:b/>
      <w:bCs/>
    </w:rPr>
  </w:style>
  <w:style w:type="character" w:customStyle="1" w:styleId="apple-converted-space">
    <w:name w:val="apple-converted-space"/>
    <w:basedOn w:val="a0"/>
    <w:rsid w:val="00F21698"/>
  </w:style>
  <w:style w:type="character" w:styleId="a5">
    <w:name w:val="Emphasis"/>
    <w:basedOn w:val="a0"/>
    <w:uiPriority w:val="20"/>
    <w:qFormat/>
    <w:rsid w:val="00F21698"/>
    <w:rPr>
      <w:i/>
      <w:iCs/>
    </w:rPr>
  </w:style>
  <w:style w:type="character" w:customStyle="1" w:styleId="10">
    <w:name w:val="Заголовок 1 Знак"/>
    <w:basedOn w:val="a0"/>
    <w:link w:val="1"/>
    <w:rsid w:val="00F2169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Символ сноски"/>
    <w:rsid w:val="00F21698"/>
    <w:rPr>
      <w:vertAlign w:val="superscript"/>
    </w:rPr>
  </w:style>
  <w:style w:type="paragraph" w:customStyle="1" w:styleId="ConsPlusNormal">
    <w:name w:val="ConsPlusNormal"/>
    <w:rsid w:val="00F21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a7">
    <w:name w:val="footnote text"/>
    <w:basedOn w:val="a"/>
    <w:link w:val="a8"/>
    <w:rsid w:val="00F216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F216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basedOn w:val="a0"/>
    <w:link w:val="2"/>
    <w:locked/>
    <w:rsid w:val="00F216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F21698"/>
    <w:pPr>
      <w:widowControl w:val="0"/>
      <w:shd w:val="clear" w:color="auto" w:fill="FFFFFF"/>
      <w:spacing w:before="300" w:after="0" w:line="0" w:lineRule="atLeast"/>
      <w:ind w:hanging="20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D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914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9E5BB8"/>
    <w:pPr>
      <w:shd w:val="clear" w:color="auto" w:fill="FFFFFF"/>
      <w:spacing w:before="360" w:after="0" w:line="274" w:lineRule="exact"/>
      <w:jc w:val="both"/>
    </w:pPr>
    <w:rPr>
      <w:rFonts w:ascii="Arial" w:eastAsia="Arial" w:hAnsi="Arial" w:cs="Times New Roman"/>
      <w:sz w:val="21"/>
      <w:szCs w:val="21"/>
      <w:shd w:val="clear" w:color="auto" w:fill="FFFFFF"/>
    </w:rPr>
  </w:style>
  <w:style w:type="paragraph" w:styleId="ac">
    <w:name w:val="header"/>
    <w:basedOn w:val="a"/>
    <w:link w:val="ad"/>
    <w:uiPriority w:val="99"/>
    <w:semiHidden/>
    <w:unhideWhenUsed/>
    <w:rsid w:val="00D9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6087"/>
  </w:style>
  <w:style w:type="paragraph" w:styleId="ae">
    <w:name w:val="footer"/>
    <w:basedOn w:val="a"/>
    <w:link w:val="af"/>
    <w:uiPriority w:val="99"/>
    <w:semiHidden/>
    <w:unhideWhenUsed/>
    <w:rsid w:val="00D9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6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7E04B-E182-4221-9AE5-0ED3CEA9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51</cp:revision>
  <dcterms:created xsi:type="dcterms:W3CDTF">2016-12-12T08:23:00Z</dcterms:created>
  <dcterms:modified xsi:type="dcterms:W3CDTF">2017-05-04T10:54:00Z</dcterms:modified>
</cp:coreProperties>
</file>